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5115DC" w:rsidRDefault="00AE5487" w:rsidP="005115DC">
      <w:pPr>
        <w:rPr>
          <w:sz w:val="28"/>
          <w:szCs w:val="28"/>
        </w:rPr>
      </w:pPr>
      <w:r>
        <w:rPr>
          <w:sz w:val="28"/>
          <w:szCs w:val="28"/>
        </w:rPr>
        <w:t>Srijeda  2.6</w:t>
      </w:r>
      <w:r w:rsidR="005115DC">
        <w:rPr>
          <w:sz w:val="28"/>
          <w:szCs w:val="28"/>
        </w:rPr>
        <w:t>.2020. (6. sat)</w:t>
      </w:r>
    </w:p>
    <w:p w:rsidR="005115DC" w:rsidRDefault="005115DC" w:rsidP="005115D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A3509D" w:rsidRDefault="00A3509D" w:rsidP="005115DC">
      <w:pPr>
        <w:jc w:val="center"/>
        <w:rPr>
          <w:b/>
          <w:sz w:val="32"/>
          <w:szCs w:val="32"/>
        </w:rPr>
      </w:pPr>
    </w:p>
    <w:p w:rsidR="001550AA" w:rsidRDefault="00670B35" w:rsidP="00155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Funkcije</w:t>
      </w:r>
      <w:r w:rsidR="00AE5487">
        <w:rPr>
          <w:b/>
          <w:sz w:val="32"/>
          <w:szCs w:val="32"/>
        </w:rPr>
        <w:t xml:space="preserve"> materijala za kućišta i konstrukcije</w:t>
      </w:r>
      <w:r w:rsidR="00B24419">
        <w:rPr>
          <w:b/>
          <w:sz w:val="32"/>
          <w:szCs w:val="32"/>
        </w:rPr>
        <w:t xml:space="preserve"> </w:t>
      </w:r>
    </w:p>
    <w:p w:rsidR="006A4E23" w:rsidRDefault="006A4E23" w:rsidP="007E0AB3">
      <w:pPr>
        <w:spacing w:line="360" w:lineRule="auto"/>
        <w:rPr>
          <w:sz w:val="24"/>
          <w:szCs w:val="24"/>
        </w:rPr>
      </w:pPr>
    </w:p>
    <w:p w:rsidR="00AB5918" w:rsidRDefault="00670B35" w:rsidP="007E0A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OKLAPANJE je čvrsta dodatna funkcija raznih metalnih kućišta u koja se smještaju osjetljivi elektrotehnički uređaji koji se tako efektom </w:t>
      </w:r>
      <w:proofErr w:type="spellStart"/>
      <w:r>
        <w:rPr>
          <w:sz w:val="24"/>
          <w:szCs w:val="24"/>
        </w:rPr>
        <w:t>Faradayevog</w:t>
      </w:r>
      <w:proofErr w:type="spellEnd"/>
      <w:r>
        <w:rPr>
          <w:sz w:val="24"/>
          <w:szCs w:val="24"/>
        </w:rPr>
        <w:t xml:space="preserve"> kaveza zaštićuju od vanjskih polja. </w:t>
      </w:r>
      <w:proofErr w:type="spellStart"/>
      <w:r>
        <w:rPr>
          <w:sz w:val="24"/>
          <w:szCs w:val="24"/>
        </w:rPr>
        <w:t>Oklapanje</w:t>
      </w:r>
      <w:proofErr w:type="spellEnd"/>
      <w:r>
        <w:rPr>
          <w:sz w:val="24"/>
          <w:szCs w:val="24"/>
        </w:rPr>
        <w:t xml:space="preserve"> može biti i zaštita od neželjenih emisija uređaja prema vani. Vrlo često se kori</w:t>
      </w:r>
      <w:r w:rsidR="00AB5918">
        <w:rPr>
          <w:sz w:val="24"/>
          <w:szCs w:val="24"/>
        </w:rPr>
        <w:t xml:space="preserve">sti u VF </w:t>
      </w:r>
      <w:proofErr w:type="spellStart"/>
      <w:r w:rsidR="00AB5918">
        <w:rPr>
          <w:sz w:val="24"/>
          <w:szCs w:val="24"/>
        </w:rPr>
        <w:t>tenici</w:t>
      </w:r>
      <w:proofErr w:type="spellEnd"/>
      <w:r w:rsidR="00AB5918">
        <w:rPr>
          <w:sz w:val="24"/>
          <w:szCs w:val="24"/>
        </w:rPr>
        <w:t xml:space="preserve"> i akustici, ali i u svim uređajima gdje se radi s malim nivoima signala. Za </w:t>
      </w:r>
      <w:proofErr w:type="spellStart"/>
      <w:r w:rsidR="00AB5918">
        <w:rPr>
          <w:sz w:val="24"/>
          <w:szCs w:val="24"/>
        </w:rPr>
        <w:t>oklapanje</w:t>
      </w:r>
      <w:proofErr w:type="spellEnd"/>
      <w:r w:rsidR="00AB5918">
        <w:rPr>
          <w:sz w:val="24"/>
          <w:szCs w:val="24"/>
        </w:rPr>
        <w:t xml:space="preserve"> se koriste aluminij, bakar i željezo. Kada se kućišta izrađuju od izolacijskih materijala, tada se presvlače metalnim folijama koje vrše funkciju oklopa.</w:t>
      </w:r>
    </w:p>
    <w:p w:rsidR="00AB5918" w:rsidRDefault="00AB5918" w:rsidP="007E0A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IZOLIRANJE je dodatna funkcija koja uz mehaničko povezivanje osigurava galvansko odvajanje različitih potencijala i sigurnost od napona dodira. Izolacijski materijali su najčešće  bakelit, </w:t>
      </w:r>
      <w:proofErr w:type="spellStart"/>
      <w:r>
        <w:rPr>
          <w:sz w:val="24"/>
          <w:szCs w:val="24"/>
        </w:rPr>
        <w:t>pertinaks</w:t>
      </w:r>
      <w:proofErr w:type="spellEnd"/>
      <w:r>
        <w:rPr>
          <w:sz w:val="24"/>
          <w:szCs w:val="24"/>
        </w:rPr>
        <w:t xml:space="preserve">, tvrde plastike, razne keramike, staklo, pod određenim uvjetima drvo i papir </w:t>
      </w:r>
      <w:proofErr w:type="spellStart"/>
      <w:r>
        <w:rPr>
          <w:sz w:val="24"/>
          <w:szCs w:val="24"/>
        </w:rPr>
        <w:t>itd</w:t>
      </w:r>
      <w:proofErr w:type="spellEnd"/>
      <w:r>
        <w:rPr>
          <w:sz w:val="24"/>
          <w:szCs w:val="24"/>
        </w:rPr>
        <w:t>. Uz mehanička svojstva za njih je posebno važna probojna čvrstoća.</w:t>
      </w:r>
    </w:p>
    <w:p w:rsidR="00AB5918" w:rsidRDefault="00AB5918" w:rsidP="007E0A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ZAJEDNIČKA MASA ili potencijalna točka, zajednički minus (nekada i plus), uzemljena točka ili neutralni vod, mogu biti na više mjesta u uređaju spojeni na elemente metalne konstrukcije ili šasije. Nosiva konstrukcija ili šasija ubog toga mora biti vodljiva i međusobno dobro električki povezana.</w:t>
      </w:r>
    </w:p>
    <w:p w:rsidR="00670B35" w:rsidRDefault="00AB5918" w:rsidP="007E0A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HLADNJACI mnogih elektrotehničkih sklopova i uređaja su istovremeno i konstrukcijski elementi koji su zbog dviju uloga </w:t>
      </w:r>
      <w:r w:rsidR="000B7B42">
        <w:rPr>
          <w:sz w:val="24"/>
          <w:szCs w:val="24"/>
        </w:rPr>
        <w:t>i posebno izvedeni. Kućišta elektrotehničkih strojeva i transformatora često imaju rebraste dijelove koji olakšavaju isijavanje topline koja nastaje u radu. Zbog posebnih svojstava koje moraju zadovoljiti, ova kućišta su obično željezna ili čelična. Aluminij je posebno pogodan za hladnjake jer zadovoljava mnoge uvjete koji su važni za dobro odvođenje topline.</w:t>
      </w:r>
      <w:r>
        <w:rPr>
          <w:sz w:val="24"/>
          <w:szCs w:val="24"/>
        </w:rPr>
        <w:t xml:space="preserve"> </w:t>
      </w:r>
      <w:r w:rsidR="00670B35">
        <w:rPr>
          <w:sz w:val="24"/>
          <w:szCs w:val="24"/>
        </w:rPr>
        <w:t xml:space="preserve"> </w:t>
      </w:r>
    </w:p>
    <w:p w:rsidR="007E0AB3" w:rsidRPr="001550AA" w:rsidRDefault="007E0AB3" w:rsidP="00630EC1">
      <w:pPr>
        <w:spacing w:line="360" w:lineRule="auto"/>
        <w:rPr>
          <w:sz w:val="24"/>
          <w:szCs w:val="24"/>
        </w:rPr>
      </w:pPr>
    </w:p>
    <w:sectPr w:rsidR="007E0AB3" w:rsidRPr="001550AA" w:rsidSect="007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2139"/>
    <w:multiLevelType w:val="hybridMultilevel"/>
    <w:tmpl w:val="9C388DC2"/>
    <w:lvl w:ilvl="0" w:tplc="B43274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2DF7"/>
    <w:multiLevelType w:val="hybridMultilevel"/>
    <w:tmpl w:val="108E8334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B020C"/>
    <w:multiLevelType w:val="hybridMultilevel"/>
    <w:tmpl w:val="4D621470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4C1"/>
    <w:multiLevelType w:val="hybridMultilevel"/>
    <w:tmpl w:val="476C7BA4"/>
    <w:lvl w:ilvl="0" w:tplc="129A14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F5D10"/>
    <w:multiLevelType w:val="hybridMultilevel"/>
    <w:tmpl w:val="D7067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F0A7A"/>
    <w:multiLevelType w:val="hybridMultilevel"/>
    <w:tmpl w:val="49CC8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20DBB"/>
    <w:multiLevelType w:val="hybridMultilevel"/>
    <w:tmpl w:val="BF48DE86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B09F4"/>
    <w:multiLevelType w:val="hybridMultilevel"/>
    <w:tmpl w:val="F6968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15DC"/>
    <w:rsid w:val="000304AD"/>
    <w:rsid w:val="00071F3A"/>
    <w:rsid w:val="000B7B42"/>
    <w:rsid w:val="000C0957"/>
    <w:rsid w:val="000D1F4C"/>
    <w:rsid w:val="001550AA"/>
    <w:rsid w:val="00164F31"/>
    <w:rsid w:val="001F5040"/>
    <w:rsid w:val="00292144"/>
    <w:rsid w:val="00323E18"/>
    <w:rsid w:val="00355218"/>
    <w:rsid w:val="00400CAB"/>
    <w:rsid w:val="00434A26"/>
    <w:rsid w:val="004D1F5B"/>
    <w:rsid w:val="005115DC"/>
    <w:rsid w:val="00630EC1"/>
    <w:rsid w:val="00670B35"/>
    <w:rsid w:val="006A4E23"/>
    <w:rsid w:val="00766762"/>
    <w:rsid w:val="007E0AB3"/>
    <w:rsid w:val="008370DD"/>
    <w:rsid w:val="008B593A"/>
    <w:rsid w:val="00963102"/>
    <w:rsid w:val="00967A92"/>
    <w:rsid w:val="00995552"/>
    <w:rsid w:val="00A3509D"/>
    <w:rsid w:val="00AB5918"/>
    <w:rsid w:val="00AE5487"/>
    <w:rsid w:val="00B24419"/>
    <w:rsid w:val="00CB763A"/>
    <w:rsid w:val="00CD7D53"/>
    <w:rsid w:val="00CE4702"/>
    <w:rsid w:val="00D26F56"/>
    <w:rsid w:val="00EB7AF7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62"/>
  </w:style>
  <w:style w:type="paragraph" w:styleId="Naslov3">
    <w:name w:val="heading 3"/>
    <w:basedOn w:val="Normal"/>
    <w:link w:val="Naslov3Char"/>
    <w:uiPriority w:val="9"/>
    <w:qFormat/>
    <w:rsid w:val="00155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5D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550AA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550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Zadanifontodlomka"/>
    <w:rsid w:val="001550AA"/>
  </w:style>
  <w:style w:type="character" w:customStyle="1" w:styleId="mw-editsection">
    <w:name w:val="mw-editsection"/>
    <w:basedOn w:val="Zadanifontodlomka"/>
    <w:rsid w:val="001550AA"/>
  </w:style>
  <w:style w:type="character" w:customStyle="1" w:styleId="mw-editsection-bracket">
    <w:name w:val="mw-editsection-bracket"/>
    <w:basedOn w:val="Zadanifontodlomka"/>
    <w:rsid w:val="001550AA"/>
  </w:style>
  <w:style w:type="character" w:customStyle="1" w:styleId="mw-editsection-divider">
    <w:name w:val="mw-editsection-divider"/>
    <w:basedOn w:val="Zadanifontodlomka"/>
    <w:rsid w:val="001550AA"/>
  </w:style>
  <w:style w:type="paragraph" w:styleId="StandardWeb">
    <w:name w:val="Normal (Web)"/>
    <w:basedOn w:val="Normal"/>
    <w:uiPriority w:val="99"/>
    <w:semiHidden/>
    <w:unhideWhenUsed/>
    <w:rsid w:val="001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2020-04-07T16:44:00Z</dcterms:created>
  <dcterms:modified xsi:type="dcterms:W3CDTF">2020-06-02T14:18:00Z</dcterms:modified>
</cp:coreProperties>
</file>