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14" w:rsidRPr="00481214" w:rsidRDefault="00481214" w:rsidP="00481214">
      <w:pPr>
        <w:rPr>
          <w:b/>
          <w:sz w:val="24"/>
        </w:rPr>
      </w:pPr>
      <w:bookmarkStart w:id="0" w:name="_GoBack"/>
      <w:r w:rsidRPr="00481214">
        <w:rPr>
          <w:b/>
          <w:sz w:val="24"/>
        </w:rPr>
        <w:t>Tehnologija održavanja alatnih strojeva za lc, 15.5.2020.</w:t>
      </w:r>
    </w:p>
    <w:bookmarkEnd w:id="0"/>
    <w:p w:rsidR="00481214" w:rsidRPr="00481214" w:rsidRDefault="00481214" w:rsidP="00481214">
      <w:pPr>
        <w:rPr>
          <w:sz w:val="24"/>
        </w:rPr>
      </w:pPr>
      <w:r w:rsidRPr="00481214">
        <w:rPr>
          <w:sz w:val="24"/>
        </w:rPr>
        <w:t>Generator</w:t>
      </w:r>
    </w:p>
    <w:p w:rsidR="00481214" w:rsidRPr="00481214" w:rsidRDefault="00481214" w:rsidP="00481214">
      <w:pPr>
        <w:rPr>
          <w:sz w:val="24"/>
        </w:rPr>
      </w:pPr>
      <w:r w:rsidRPr="00481214">
        <w:rPr>
          <w:sz w:val="24"/>
        </w:rPr>
        <w:t>Generator istosmjerne struje ima osnovnu ulogu da proizvodi istosmjernu struju za punjenje akumulatora i napajanje potrošača. Glavni dijelovi generatora istosmjerne struje su :kućište, odnosno stator sa polovima i pobudnim namotajima, rotor, pretvarač struje - kolektor, te ugljene četkice sa nosačima četkica i oba nosača ležišta. Stator generatora sa polovima predstavlja šuplji čelični cilindar sa nosačima polova sa unutarnje strane. Nosači polova nose pibudne namotaje za stvaranje pobudnog magnetnog polja elektromagneta. </w:t>
      </w:r>
    </w:p>
    <w:p w:rsidR="00481214" w:rsidRPr="00481214" w:rsidRDefault="00481214" w:rsidP="00481214">
      <w:pPr>
        <w:rPr>
          <w:sz w:val="24"/>
        </w:rPr>
      </w:pPr>
      <w:r w:rsidRPr="00481214">
        <w:rPr>
          <w:sz w:val="24"/>
        </w:rPr>
        <w:t>Rotor generatora predstavlja tuljkasto tijelo čija se osovina okreće u kotrljajućim ležištima. Sastoji se od (dinamo - lima) čeličnog lima, specijalnog za takve strojeve, a na površini ima žljebove u koje se postavljaju namotaji rotora. Rotor se izrađuje od čelika kao kompaktna masa, zato što bi se čelični rotor ponašao u negativnom polju kao provodnik, pa bi se u tim dijelovima indukovala naizmjenična elejtromotorna sila. Da bi se to spriječilo, treba glavni put struje isprekidati. To se postiže izradom rotora od 0,5 do 0,7 mm debelih čeličnih limova međusobno izolovanih. Na kolektoru ili pretvaraču struje vrši se odvođenje struje. Kolektor ima zadatak da naizmjeničnu struju, koja se indukuje u namotajima, pretvori u istosmjernu</w:t>
      </w:r>
    </w:p>
    <w:p w:rsidR="00481214" w:rsidRPr="00481214" w:rsidRDefault="00481214" w:rsidP="00481214">
      <w:pPr>
        <w:rPr>
          <w:sz w:val="24"/>
        </w:rPr>
      </w:pPr>
      <w:r w:rsidRPr="00481214">
        <w:rPr>
          <w:sz w:val="24"/>
        </w:rPr>
        <w:t>Reguliranje napona na oriključcima generatora istosmjerne struje može se vršiti različito. Napon se može regulirati tako da se uključuje više ili manje otpora, pa se time mijenja jačina struje uzbuđivanja. Ovo reguliranje je automatsko </w:t>
      </w:r>
    </w:p>
    <w:p w:rsidR="00481214" w:rsidRPr="00481214" w:rsidRDefault="00481214" w:rsidP="00481214">
      <w:pPr>
        <w:rPr>
          <w:sz w:val="24"/>
        </w:rPr>
      </w:pPr>
      <w:r w:rsidRPr="00481214">
        <w:rPr>
          <w:sz w:val="24"/>
        </w:rPr>
        <w:t>Nastavni sadržaj naučiti do 22.5. 2020. </w:t>
      </w:r>
    </w:p>
    <w:p w:rsidR="007A1D91" w:rsidRPr="00481214" w:rsidRDefault="007A1D91">
      <w:pPr>
        <w:rPr>
          <w:sz w:val="24"/>
        </w:rPr>
      </w:pPr>
    </w:p>
    <w:sectPr w:rsidR="007A1D91" w:rsidRPr="00481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14"/>
    <w:rsid w:val="00481214"/>
    <w:rsid w:val="007A1D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3493">
      <w:bodyDiv w:val="1"/>
      <w:marLeft w:val="0"/>
      <w:marRight w:val="0"/>
      <w:marTop w:val="0"/>
      <w:marBottom w:val="0"/>
      <w:divBdr>
        <w:top w:val="none" w:sz="0" w:space="0" w:color="auto"/>
        <w:left w:val="none" w:sz="0" w:space="0" w:color="auto"/>
        <w:bottom w:val="none" w:sz="0" w:space="0" w:color="auto"/>
        <w:right w:val="none" w:sz="0" w:space="0" w:color="auto"/>
      </w:divBdr>
      <w:divsChild>
        <w:div w:id="170460764">
          <w:marLeft w:val="0"/>
          <w:marRight w:val="0"/>
          <w:marTop w:val="0"/>
          <w:marBottom w:val="0"/>
          <w:divBdr>
            <w:top w:val="none" w:sz="0" w:space="0" w:color="auto"/>
            <w:left w:val="none" w:sz="0" w:space="0" w:color="auto"/>
            <w:bottom w:val="none" w:sz="0" w:space="0" w:color="auto"/>
            <w:right w:val="none" w:sz="0" w:space="0" w:color="auto"/>
          </w:divBdr>
        </w:div>
        <w:div w:id="95562326">
          <w:marLeft w:val="0"/>
          <w:marRight w:val="0"/>
          <w:marTop w:val="0"/>
          <w:marBottom w:val="0"/>
          <w:divBdr>
            <w:top w:val="none" w:sz="0" w:space="0" w:color="auto"/>
            <w:left w:val="none" w:sz="0" w:space="0" w:color="auto"/>
            <w:bottom w:val="none" w:sz="0" w:space="0" w:color="auto"/>
            <w:right w:val="none" w:sz="0" w:space="0" w:color="auto"/>
          </w:divBdr>
        </w:div>
        <w:div w:id="1191723764">
          <w:marLeft w:val="0"/>
          <w:marRight w:val="0"/>
          <w:marTop w:val="0"/>
          <w:marBottom w:val="0"/>
          <w:divBdr>
            <w:top w:val="none" w:sz="0" w:space="0" w:color="auto"/>
            <w:left w:val="none" w:sz="0" w:space="0" w:color="auto"/>
            <w:bottom w:val="none" w:sz="0" w:space="0" w:color="auto"/>
            <w:right w:val="none" w:sz="0" w:space="0" w:color="auto"/>
          </w:divBdr>
        </w:div>
        <w:div w:id="475681141">
          <w:marLeft w:val="0"/>
          <w:marRight w:val="0"/>
          <w:marTop w:val="0"/>
          <w:marBottom w:val="0"/>
          <w:divBdr>
            <w:top w:val="none" w:sz="0" w:space="0" w:color="auto"/>
            <w:left w:val="none" w:sz="0" w:space="0" w:color="auto"/>
            <w:bottom w:val="none" w:sz="0" w:space="0" w:color="auto"/>
            <w:right w:val="none" w:sz="0" w:space="0" w:color="auto"/>
          </w:divBdr>
        </w:div>
        <w:div w:id="26215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2020-05-19T19:15:00Z</dcterms:created>
  <dcterms:modified xsi:type="dcterms:W3CDTF">2020-05-19T19:17:00Z</dcterms:modified>
</cp:coreProperties>
</file>