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50" w:rsidRDefault="003D3450" w:rsidP="003D3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Poslovni sastanci priprema i organizacija,</w:t>
      </w:r>
    </w:p>
    <w:p w:rsidR="003D3450" w:rsidRDefault="003D3450" w:rsidP="003D3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pozivi i upravljanje sastancima</w:t>
      </w:r>
    </w:p>
    <w:p w:rsidR="003D3450" w:rsidRDefault="003D3450" w:rsidP="003D345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Priprema sastanka u organizacijskom smislu obuhvaća dvije faze:</w:t>
      </w:r>
    </w:p>
    <w:p w:rsidR="003D3450" w:rsidRDefault="003D3450" w:rsidP="003D34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Organizacijske pripreme   i</w:t>
      </w:r>
    </w:p>
    <w:p w:rsidR="003D3450" w:rsidRDefault="003D3450" w:rsidP="003D34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Tehničke pripreme.</w:t>
      </w:r>
    </w:p>
    <w:p w:rsidR="003D3450" w:rsidRDefault="003D3450" w:rsidP="003D3450">
      <w:pPr>
        <w:pStyle w:val="ListParagraph"/>
        <w:rPr>
          <w:sz w:val="24"/>
          <w:szCs w:val="24"/>
        </w:rPr>
      </w:pPr>
    </w:p>
    <w:p w:rsidR="003D3450" w:rsidRDefault="003D3450" w:rsidP="003D34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  organizacijski dio priprema zadužen je predsjednik ili voditelj sastanka. U taj dio pripreme ulazi</w:t>
      </w:r>
    </w:p>
    <w:p w:rsidR="003D3450" w:rsidRDefault="003D3450" w:rsidP="003D3450">
      <w:pPr>
        <w:pStyle w:val="ListParagraph"/>
        <w:numPr>
          <w:ilvl w:val="0"/>
          <w:numId w:val="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Konzultacija o dnevnom redu sjednice,</w:t>
      </w:r>
    </w:p>
    <w:p w:rsidR="003D3450" w:rsidRDefault="003D3450" w:rsidP="003D3450">
      <w:pPr>
        <w:pStyle w:val="ListParagraph"/>
        <w:numPr>
          <w:ilvl w:val="0"/>
          <w:numId w:val="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Utvrđivanje vremena i mjesta održavanja sastanka,</w:t>
      </w:r>
    </w:p>
    <w:p w:rsidR="003D3450" w:rsidRDefault="003D3450" w:rsidP="003D3450">
      <w:pPr>
        <w:pStyle w:val="ListParagraph"/>
        <w:numPr>
          <w:ilvl w:val="0"/>
          <w:numId w:val="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Priprema potrebnih materijala</w:t>
      </w:r>
    </w:p>
    <w:p w:rsidR="003D3450" w:rsidRDefault="003D3450" w:rsidP="003D3450">
      <w:pPr>
        <w:pStyle w:val="ListParagraph"/>
        <w:numPr>
          <w:ilvl w:val="0"/>
          <w:numId w:val="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Stanje poziva na sastanak</w:t>
      </w:r>
    </w:p>
    <w:p w:rsidR="003D3450" w:rsidRDefault="003D3450" w:rsidP="003D3450">
      <w:pPr>
        <w:pStyle w:val="ListParagraph"/>
        <w:numPr>
          <w:ilvl w:val="0"/>
          <w:numId w:val="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Izrada zapisnika</w:t>
      </w:r>
    </w:p>
    <w:p w:rsidR="003D3450" w:rsidRDefault="003D3450" w:rsidP="003D34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Tehnički dio pripreme obuhvaća:</w:t>
      </w:r>
    </w:p>
    <w:p w:rsidR="003D3450" w:rsidRDefault="003D3450" w:rsidP="003D3450">
      <w:pPr>
        <w:pStyle w:val="ListParagraph"/>
        <w:numPr>
          <w:ilvl w:val="0"/>
          <w:numId w:val="3"/>
        </w:numPr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Dostavu poziva i dokumentacije,</w:t>
      </w:r>
    </w:p>
    <w:p w:rsidR="003D3450" w:rsidRDefault="003D3450" w:rsidP="003D3450">
      <w:pPr>
        <w:pStyle w:val="ListParagraph"/>
        <w:numPr>
          <w:ilvl w:val="0"/>
          <w:numId w:val="3"/>
        </w:numPr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Prpiremanje prostorije za sastanke.</w:t>
      </w:r>
    </w:p>
    <w:p w:rsidR="003D3450" w:rsidRDefault="003D3450" w:rsidP="003D3450">
      <w:pPr>
        <w:pStyle w:val="ListParagraph"/>
        <w:rPr>
          <w:sz w:val="24"/>
          <w:szCs w:val="24"/>
        </w:rPr>
      </w:pPr>
    </w:p>
    <w:p w:rsidR="003D3450" w:rsidRDefault="003D3450" w:rsidP="003D3450">
      <w:pPr>
        <w:rPr>
          <w:sz w:val="24"/>
          <w:szCs w:val="24"/>
        </w:rPr>
      </w:pPr>
      <w:r>
        <w:rPr>
          <w:sz w:val="24"/>
          <w:szCs w:val="24"/>
        </w:rPr>
        <w:t>Poziv za sastanak i drugi materijali obično se izrađuju na PC-u. Zapisničar, administrator oblikuje poziv, uređuje tekst prema protokolu radfa. Obično je u uporabi oblik komunikacije običan blok-oblik.</w:t>
      </w:r>
    </w:p>
    <w:p w:rsidR="003D3450" w:rsidRDefault="003D3450" w:rsidP="003D3450">
      <w:pPr>
        <w:rPr>
          <w:sz w:val="24"/>
          <w:szCs w:val="24"/>
        </w:rPr>
      </w:pPr>
      <w:r>
        <w:rPr>
          <w:sz w:val="24"/>
          <w:szCs w:val="24"/>
        </w:rPr>
        <w:t>Zapisničar može za voditelja pripremiti  i protokol sastanka(dinamiku rada) radi učinkovitog vođenja sastanka. Poziv i pripremljeni materijali kopiraju se i sudionicima uručuju dostavom.</w:t>
      </w:r>
    </w:p>
    <w:p w:rsidR="003D3450" w:rsidRDefault="003D3450" w:rsidP="003D3450">
      <w:pPr>
        <w:rPr>
          <w:sz w:val="24"/>
          <w:szCs w:val="24"/>
        </w:rPr>
      </w:pPr>
      <w:r>
        <w:rPr>
          <w:sz w:val="24"/>
          <w:szCs w:val="24"/>
        </w:rPr>
        <w:t>Za sastanak treba pripremiti prikladan prostor. Koji treba odgovarati broju osoba koje očekujemo, dobro osvjetljen, klimatiziran, zaštićen od buke .</w:t>
      </w:r>
    </w:p>
    <w:p w:rsidR="003D3450" w:rsidRDefault="003D3450" w:rsidP="003D3450">
      <w:pPr>
        <w:rPr>
          <w:sz w:val="24"/>
          <w:szCs w:val="24"/>
        </w:rPr>
      </w:pPr>
      <w:r>
        <w:rPr>
          <w:sz w:val="24"/>
          <w:szCs w:val="24"/>
        </w:rPr>
        <w:t>Sastav poziva; pozivom se najavljuje održavanje sastanka. Može biti opći poziv ili na ime. Poziv sadrži slijedeće podatke:</w:t>
      </w:r>
    </w:p>
    <w:p w:rsidR="003D3450" w:rsidRDefault="003D3450" w:rsidP="003D34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Ime poduzeća</w:t>
      </w:r>
    </w:p>
    <w:p w:rsidR="003D3450" w:rsidRDefault="003D3450" w:rsidP="003D34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Riječ špoziv</w:t>
      </w:r>
    </w:p>
    <w:p w:rsidR="003D3450" w:rsidRDefault="003D3450" w:rsidP="003D34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Vrijeme održavanja</w:t>
      </w:r>
    </w:p>
    <w:p w:rsidR="003D3450" w:rsidRDefault="003D3450" w:rsidP="003D34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Dnevni red</w:t>
      </w:r>
    </w:p>
    <w:p w:rsidR="003D3450" w:rsidRDefault="003D3450" w:rsidP="003D34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Vrijeme kada će otprilike završiti sastanak</w:t>
      </w:r>
    </w:p>
    <w:p w:rsidR="003D3450" w:rsidRDefault="003D3450" w:rsidP="003D34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Mjesto i datum</w:t>
      </w:r>
    </w:p>
    <w:p w:rsidR="00C859FE" w:rsidRPr="003D3450" w:rsidRDefault="003D3450" w:rsidP="003D34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Potpis ovlaštene osobe.</w:t>
      </w:r>
      <w:bookmarkStart w:id="0" w:name="_GoBack"/>
      <w:bookmarkEnd w:id="0"/>
    </w:p>
    <w:sectPr w:rsidR="00C859FE" w:rsidRPr="003D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2FB"/>
    <w:multiLevelType w:val="hybridMultilevel"/>
    <w:tmpl w:val="D3AC2A6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6EBA"/>
    <w:multiLevelType w:val="hybridMultilevel"/>
    <w:tmpl w:val="48CA045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F14F1"/>
    <w:multiLevelType w:val="hybridMultilevel"/>
    <w:tmpl w:val="4412BCE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14513"/>
    <w:multiLevelType w:val="hybridMultilevel"/>
    <w:tmpl w:val="36A823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6B"/>
    <w:rsid w:val="003D3450"/>
    <w:rsid w:val="00693D6B"/>
    <w:rsid w:val="00C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2020-05-14T10:07:00Z</dcterms:created>
  <dcterms:modified xsi:type="dcterms:W3CDTF">2020-05-14T10:08:00Z</dcterms:modified>
</cp:coreProperties>
</file>