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6C" w:rsidRPr="003F6C6C" w:rsidRDefault="003F6C6C">
      <w:pPr>
        <w:rPr>
          <w:b/>
          <w:sz w:val="28"/>
        </w:rPr>
      </w:pPr>
      <w:r w:rsidRPr="003F6C6C">
        <w:rPr>
          <w:b/>
          <w:sz w:val="28"/>
        </w:rPr>
        <w:t>Osnove elektrotehnike I</w:t>
      </w:r>
      <w:r w:rsidRPr="003F6C6C">
        <w:rPr>
          <w:b/>
          <w:sz w:val="28"/>
          <w:vertAlign w:val="subscript"/>
        </w:rPr>
        <w:t xml:space="preserve">2 </w:t>
      </w:r>
      <w:r w:rsidRPr="003F6C6C">
        <w:rPr>
          <w:b/>
          <w:sz w:val="28"/>
        </w:rPr>
        <w:t>22.05 1h i 2h</w:t>
      </w:r>
    </w:p>
    <w:p w:rsidR="00E32BF8" w:rsidRDefault="003F6C6C" w:rsidP="003F6C6C">
      <w:pPr>
        <w:jc w:val="center"/>
        <w:rPr>
          <w:b/>
          <w:sz w:val="28"/>
        </w:rPr>
      </w:pPr>
      <w:r w:rsidRPr="003F6C6C">
        <w:rPr>
          <w:b/>
          <w:sz w:val="28"/>
        </w:rPr>
        <w:t>Općenito</w:t>
      </w:r>
      <w:r>
        <w:rPr>
          <w:b/>
          <w:sz w:val="28"/>
        </w:rPr>
        <w:t xml:space="preserve"> o parale</w:t>
      </w:r>
      <w:r w:rsidR="00B86A70">
        <w:rPr>
          <w:b/>
          <w:sz w:val="28"/>
        </w:rPr>
        <w:t>l</w:t>
      </w:r>
      <w:r>
        <w:rPr>
          <w:b/>
          <w:sz w:val="28"/>
        </w:rPr>
        <w:t>nom spajanju otpora</w:t>
      </w:r>
    </w:p>
    <w:p w:rsidR="003F6C6C" w:rsidRDefault="003F6C6C" w:rsidP="003F6C6C">
      <w:pPr>
        <w:jc w:val="both"/>
        <w:rPr>
          <w:sz w:val="28"/>
        </w:rPr>
      </w:pPr>
      <w:r w:rsidRPr="003F6C6C">
        <w:rPr>
          <w:sz w:val="28"/>
        </w:rPr>
        <w:t>Iz dosadašnjeg izlaganja o paralelnom spajanju otpora možemo zaključiti:</w:t>
      </w:r>
    </w:p>
    <w:p w:rsidR="003F6C6C" w:rsidRDefault="003F6C6C" w:rsidP="003F6C6C">
      <w:pPr>
        <w:jc w:val="both"/>
        <w:rPr>
          <w:sz w:val="28"/>
        </w:rPr>
      </w:pPr>
      <w:r>
        <w:rPr>
          <w:sz w:val="28"/>
        </w:rPr>
        <w:t>a) da se kod paralelnog spajanju dvaju istovrsnih otpora ukupni otpor</w:t>
      </w:r>
      <w:r w:rsidR="00DE13E4">
        <w:rPr>
          <w:sz w:val="28"/>
        </w:rPr>
        <w:t xml:space="preserve"> </w:t>
      </w:r>
      <w:r>
        <w:rPr>
          <w:sz w:val="28"/>
        </w:rPr>
        <w:t>dobiva tako da se umnožak tih dvaju otpora podijeli njihovom algebarskim zbrojem</w:t>
      </w:r>
    </w:p>
    <w:p w:rsidR="003F6C6C" w:rsidRDefault="003F6C6C" w:rsidP="003F6C6C">
      <w:pPr>
        <w:jc w:val="both"/>
        <w:rPr>
          <w:rFonts w:eastAsiaTheme="minorEastAsia"/>
          <w:sz w:val="28"/>
        </w:rPr>
      </w:pPr>
      <w:r>
        <w:rPr>
          <w:sz w:val="28"/>
        </w:rPr>
        <w:t>R =</w:t>
      </w: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R</m:t>
                </m:r>
              </m:e>
              <m:sub>
                <m:r>
                  <w:rPr>
                    <w:rFonts w:ascii="Cambria Math" w:hAnsi="Cambria Math"/>
                    <w:sz w:val="28"/>
                  </w:rPr>
                  <m:t>1</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R</m:t>
                </m:r>
              </m:e>
              <m:sub>
                <m:r>
                  <w:rPr>
                    <w:rFonts w:ascii="Cambria Math" w:hAnsi="Cambria Math"/>
                    <w:sz w:val="28"/>
                  </w:rPr>
                  <m:t>2</m:t>
                </m:r>
              </m:sub>
            </m:sSub>
          </m:num>
          <m:den>
            <m:sSub>
              <m:sSubPr>
                <m:ctrlPr>
                  <w:rPr>
                    <w:rFonts w:ascii="Cambria Math" w:hAnsi="Cambria Math"/>
                    <w:i/>
                    <w:sz w:val="28"/>
                  </w:rPr>
                </m:ctrlPr>
              </m:sSubPr>
              <m:e>
                <m:r>
                  <w:rPr>
                    <w:rFonts w:ascii="Cambria Math" w:hAnsi="Cambria Math"/>
                    <w:sz w:val="28"/>
                  </w:rPr>
                  <m:t>R</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R</m:t>
                </m:r>
              </m:e>
              <m:sub>
                <m:r>
                  <w:rPr>
                    <w:rFonts w:ascii="Cambria Math" w:hAnsi="Cambria Math"/>
                    <w:sz w:val="28"/>
                  </w:rPr>
                  <m:t>2</m:t>
                </m:r>
              </m:sub>
            </m:sSub>
          </m:den>
        </m:f>
      </m:oMath>
      <w:r>
        <w:rPr>
          <w:rFonts w:eastAsiaTheme="minorEastAsia"/>
          <w:sz w:val="28"/>
        </w:rPr>
        <w:t xml:space="preserve">   X</w:t>
      </w:r>
      <w:r>
        <w:rPr>
          <w:rFonts w:eastAsiaTheme="minorEastAsia"/>
          <w:sz w:val="28"/>
          <w:vertAlign w:val="subscript"/>
        </w:rPr>
        <w:t xml:space="preserve">L </w:t>
      </w:r>
      <w:r>
        <w:rPr>
          <w:rFonts w:eastAsiaTheme="minorEastAsia"/>
          <w:sz w:val="28"/>
        </w:rPr>
        <w:t xml:space="preserve">= </w:t>
      </w:r>
      <m:oMath>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L1</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L2</m:t>
                </m:r>
              </m:sub>
            </m:sSub>
          </m:num>
          <m:den>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L1</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L2</m:t>
                </m:r>
              </m:sub>
            </m:sSub>
          </m:den>
        </m:f>
      </m:oMath>
      <w:r>
        <w:rPr>
          <w:rFonts w:eastAsiaTheme="minorEastAsia"/>
          <w:sz w:val="28"/>
        </w:rPr>
        <w:t xml:space="preserve">   X</w:t>
      </w:r>
      <w:r>
        <w:rPr>
          <w:rFonts w:eastAsiaTheme="minorEastAsia"/>
          <w:sz w:val="28"/>
          <w:vertAlign w:val="subscript"/>
        </w:rPr>
        <w:t>c</w:t>
      </w:r>
      <w:r>
        <w:rPr>
          <w:rFonts w:eastAsiaTheme="minorEastAsia"/>
          <w:sz w:val="28"/>
        </w:rPr>
        <w:t xml:space="preserve"> = </w:t>
      </w:r>
      <m:oMath>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C1</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C2</m:t>
                </m:r>
              </m:sub>
            </m:sSub>
          </m:num>
          <m:den>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C1</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C2</m:t>
                </m:r>
              </m:sub>
            </m:sSub>
          </m:den>
        </m:f>
      </m:oMath>
    </w:p>
    <w:p w:rsidR="003F6C6C" w:rsidRDefault="003F6C6C" w:rsidP="003F6C6C">
      <w:pPr>
        <w:jc w:val="both"/>
        <w:rPr>
          <w:rFonts w:eastAsiaTheme="minorEastAsia"/>
          <w:sz w:val="28"/>
        </w:rPr>
      </w:pPr>
      <w:r>
        <w:rPr>
          <w:rFonts w:eastAsiaTheme="minorEastAsia"/>
          <w:sz w:val="28"/>
        </w:rPr>
        <w:t>b) da se kod paralelnog spajanja dvaju raznovrsnih otpora ukup</w:t>
      </w:r>
      <w:r w:rsidR="00A362EE">
        <w:rPr>
          <w:rFonts w:eastAsiaTheme="minorEastAsia"/>
          <w:sz w:val="28"/>
        </w:rPr>
        <w:t>ni otpor dobiva t</w:t>
      </w:r>
      <w:r>
        <w:rPr>
          <w:rFonts w:eastAsiaTheme="minorEastAsia"/>
          <w:sz w:val="28"/>
        </w:rPr>
        <w:t>ako da se umnožak tih dvaju otpora podijeli njihovim vektorskim zbrojem.</w:t>
      </w:r>
    </w:p>
    <w:p w:rsidR="004D52F5" w:rsidRDefault="003F6C6C" w:rsidP="004D52F5">
      <w:pPr>
        <w:jc w:val="both"/>
        <w:rPr>
          <w:rFonts w:eastAsiaTheme="minorEastAsia"/>
          <w:sz w:val="28"/>
        </w:rPr>
      </w:pPr>
      <w:r>
        <w:rPr>
          <w:rFonts w:eastAsiaTheme="minorEastAsia"/>
          <w:sz w:val="28"/>
        </w:rPr>
        <w:t xml:space="preserve">Z = </w:t>
      </w:r>
      <m:oMath>
        <m:f>
          <m:fPr>
            <m:ctrlPr>
              <w:rPr>
                <w:rFonts w:ascii="Cambria Math" w:eastAsiaTheme="minorEastAsia" w:hAnsi="Cambria Math"/>
                <w:i/>
                <w:sz w:val="28"/>
              </w:rPr>
            </m:ctrlPr>
          </m:fPr>
          <m:num>
            <m:r>
              <w:rPr>
                <w:rFonts w:ascii="Cambria Math" w:eastAsiaTheme="minorEastAsia" w:hAnsi="Cambria Math"/>
                <w:sz w:val="28"/>
              </w:rPr>
              <m:t xml:space="preserve">R* </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L</m:t>
                </m:r>
              </m:sub>
            </m:sSub>
          </m:num>
          <m:den>
            <m:rad>
              <m:radPr>
                <m:degHide m:val="1"/>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R</m:t>
                    </m:r>
                  </m:e>
                  <m:sup>
                    <m:r>
                      <w:rPr>
                        <w:rFonts w:ascii="Cambria Math" w:eastAsiaTheme="minorEastAsia" w:hAnsi="Cambria Math"/>
                        <w:sz w:val="28"/>
                      </w:rPr>
                      <m:t>2</m:t>
                    </m:r>
                  </m:sup>
                </m:sSup>
                <m:r>
                  <w:rPr>
                    <w:rFonts w:ascii="Cambria Math" w:eastAsiaTheme="minorEastAsia" w:hAnsi="Cambria Math"/>
                    <w:sz w:val="28"/>
                  </w:rPr>
                  <m:t>+</m:t>
                </m:r>
                <m:sSubSup>
                  <m:sSubSupPr>
                    <m:ctrlPr>
                      <w:rPr>
                        <w:rFonts w:ascii="Cambria Math" w:eastAsiaTheme="minorEastAsia" w:hAnsi="Cambria Math"/>
                        <w:i/>
                        <w:sz w:val="28"/>
                      </w:rPr>
                    </m:ctrlPr>
                  </m:sSubSupPr>
                  <m:e>
                    <m:r>
                      <w:rPr>
                        <w:rFonts w:ascii="Cambria Math" w:eastAsiaTheme="minorEastAsia" w:hAnsi="Cambria Math"/>
                        <w:sz w:val="28"/>
                      </w:rPr>
                      <m:t>X</m:t>
                    </m:r>
                  </m:e>
                  <m:sub>
                    <m:r>
                      <w:rPr>
                        <w:rFonts w:ascii="Cambria Math" w:eastAsiaTheme="minorEastAsia" w:hAnsi="Cambria Math"/>
                        <w:sz w:val="28"/>
                      </w:rPr>
                      <m:t>L</m:t>
                    </m:r>
                  </m:sub>
                  <m:sup>
                    <m:r>
                      <w:rPr>
                        <w:rFonts w:ascii="Cambria Math" w:eastAsiaTheme="minorEastAsia" w:hAnsi="Cambria Math"/>
                        <w:sz w:val="28"/>
                      </w:rPr>
                      <m:t>2</m:t>
                    </m:r>
                  </m:sup>
                </m:sSubSup>
              </m:e>
            </m:rad>
          </m:den>
        </m:f>
      </m:oMath>
      <w:r w:rsidR="004D52F5">
        <w:rPr>
          <w:rFonts w:eastAsiaTheme="minorEastAsia"/>
          <w:sz w:val="28"/>
        </w:rPr>
        <w:t xml:space="preserve">                     </w:t>
      </w:r>
      <w:r w:rsidR="004D52F5">
        <w:rPr>
          <w:rFonts w:eastAsiaTheme="minorEastAsia"/>
          <w:sz w:val="28"/>
        </w:rPr>
        <w:t xml:space="preserve">Z = </w:t>
      </w:r>
      <m:oMath>
        <m:f>
          <m:fPr>
            <m:ctrlPr>
              <w:rPr>
                <w:rFonts w:ascii="Cambria Math" w:eastAsiaTheme="minorEastAsia" w:hAnsi="Cambria Math"/>
                <w:i/>
                <w:sz w:val="28"/>
              </w:rPr>
            </m:ctrlPr>
          </m:fPr>
          <m:num>
            <m:r>
              <w:rPr>
                <w:rFonts w:ascii="Cambria Math" w:eastAsiaTheme="minorEastAsia" w:hAnsi="Cambria Math"/>
                <w:sz w:val="28"/>
              </w:rPr>
              <m:t xml:space="preserve">R* </m:t>
            </m:r>
            <m:sSub>
              <m:sSubPr>
                <m:ctrlPr>
                  <w:rPr>
                    <w:rFonts w:ascii="Cambria Math" w:eastAsiaTheme="minorEastAsia" w:hAnsi="Cambria Math"/>
                    <w:i/>
                    <w:sz w:val="28"/>
                  </w:rPr>
                </m:ctrlPr>
              </m:sSubPr>
              <m:e>
                <m:r>
                  <w:rPr>
                    <w:rFonts w:ascii="Cambria Math" w:eastAsiaTheme="minorEastAsia" w:hAnsi="Cambria Math"/>
                    <w:sz w:val="28"/>
                  </w:rPr>
                  <m:t>X</m:t>
                </m:r>
              </m:e>
              <m:sub>
                <m:r>
                  <w:rPr>
                    <w:rFonts w:ascii="Cambria Math" w:eastAsiaTheme="minorEastAsia" w:hAnsi="Cambria Math"/>
                    <w:sz w:val="28"/>
                  </w:rPr>
                  <m:t>C</m:t>
                </m:r>
              </m:sub>
            </m:sSub>
          </m:num>
          <m:den>
            <m:rad>
              <m:radPr>
                <m:degHide m:val="1"/>
                <m:ctrlPr>
                  <w:rPr>
                    <w:rFonts w:ascii="Cambria Math" w:eastAsiaTheme="minorEastAsia" w:hAnsi="Cambria Math"/>
                    <w:i/>
                    <w:sz w:val="28"/>
                  </w:rPr>
                </m:ctrlPr>
              </m:radPr>
              <m:deg/>
              <m:e>
                <m:sSup>
                  <m:sSupPr>
                    <m:ctrlPr>
                      <w:rPr>
                        <w:rFonts w:ascii="Cambria Math" w:eastAsiaTheme="minorEastAsia" w:hAnsi="Cambria Math"/>
                        <w:i/>
                        <w:sz w:val="28"/>
                      </w:rPr>
                    </m:ctrlPr>
                  </m:sSupPr>
                  <m:e>
                    <m:r>
                      <w:rPr>
                        <w:rFonts w:ascii="Cambria Math" w:eastAsiaTheme="minorEastAsia" w:hAnsi="Cambria Math"/>
                        <w:sz w:val="28"/>
                      </w:rPr>
                      <m:t>R</m:t>
                    </m:r>
                  </m:e>
                  <m:sup>
                    <m:r>
                      <w:rPr>
                        <w:rFonts w:ascii="Cambria Math" w:eastAsiaTheme="minorEastAsia" w:hAnsi="Cambria Math"/>
                        <w:sz w:val="28"/>
                      </w:rPr>
                      <m:t>2</m:t>
                    </m:r>
                  </m:sup>
                </m:sSup>
                <m:r>
                  <w:rPr>
                    <w:rFonts w:ascii="Cambria Math" w:eastAsiaTheme="minorEastAsia" w:hAnsi="Cambria Math"/>
                    <w:sz w:val="28"/>
                  </w:rPr>
                  <m:t>+</m:t>
                </m:r>
                <m:sSubSup>
                  <m:sSubSupPr>
                    <m:ctrlPr>
                      <w:rPr>
                        <w:rFonts w:ascii="Cambria Math" w:eastAsiaTheme="minorEastAsia" w:hAnsi="Cambria Math"/>
                        <w:i/>
                        <w:sz w:val="28"/>
                      </w:rPr>
                    </m:ctrlPr>
                  </m:sSubSupPr>
                  <m:e>
                    <m:r>
                      <w:rPr>
                        <w:rFonts w:ascii="Cambria Math" w:eastAsiaTheme="minorEastAsia" w:hAnsi="Cambria Math"/>
                        <w:sz w:val="28"/>
                      </w:rPr>
                      <m:t>X</m:t>
                    </m:r>
                  </m:e>
                  <m:sub>
                    <m:r>
                      <w:rPr>
                        <w:rFonts w:ascii="Cambria Math" w:eastAsiaTheme="minorEastAsia" w:hAnsi="Cambria Math"/>
                        <w:sz w:val="28"/>
                      </w:rPr>
                      <m:t>C</m:t>
                    </m:r>
                  </m:sub>
                  <m:sup>
                    <m:r>
                      <w:rPr>
                        <w:rFonts w:ascii="Cambria Math" w:eastAsiaTheme="minorEastAsia" w:hAnsi="Cambria Math"/>
                        <w:sz w:val="28"/>
                      </w:rPr>
                      <m:t>2</m:t>
                    </m:r>
                  </m:sup>
                </m:sSubSup>
              </m:e>
            </m:rad>
          </m:den>
        </m:f>
      </m:oMath>
    </w:p>
    <w:p w:rsidR="004D52F5" w:rsidRDefault="004D52F5" w:rsidP="004D52F5">
      <w:pPr>
        <w:jc w:val="both"/>
        <w:rPr>
          <w:rFonts w:eastAsiaTheme="minorEastAsia"/>
          <w:sz w:val="28"/>
        </w:rPr>
      </w:pPr>
      <w:r>
        <w:rPr>
          <w:rFonts w:eastAsiaTheme="minorEastAsia"/>
          <w:sz w:val="28"/>
        </w:rPr>
        <w:t>c) da se kod parale</w:t>
      </w:r>
      <w:r w:rsidR="00A362EE">
        <w:rPr>
          <w:rFonts w:eastAsiaTheme="minorEastAsia"/>
          <w:sz w:val="28"/>
        </w:rPr>
        <w:t>l</w:t>
      </w:r>
      <w:r>
        <w:rPr>
          <w:rFonts w:eastAsiaTheme="minorEastAsia"/>
          <w:sz w:val="28"/>
        </w:rPr>
        <w:t>nog spajanja dvaju raznovrsnih otpora kosinus faznog pomaka između struja dobiva tako da se impedencija podijeli omskim otporom</w:t>
      </w:r>
    </w:p>
    <w:p w:rsidR="004D52F5" w:rsidRPr="003F6C6C" w:rsidRDefault="004D52F5" w:rsidP="004D52F5">
      <w:pPr>
        <w:jc w:val="both"/>
        <w:rPr>
          <w:sz w:val="28"/>
        </w:rPr>
      </w:pPr>
      <w:r>
        <w:rPr>
          <w:rFonts w:eastAsiaTheme="minorEastAsia"/>
          <w:sz w:val="28"/>
        </w:rPr>
        <w:t>COS</w:t>
      </w:r>
      <w:r>
        <w:rPr>
          <w:rFonts w:eastAsiaTheme="minorEastAsia" w:cstheme="minorHAnsi"/>
          <w:sz w:val="28"/>
        </w:rPr>
        <w:t>ɣ</w:t>
      </w:r>
      <w:r>
        <w:rPr>
          <w:rFonts w:eastAsiaTheme="minorEastAsia"/>
          <w:sz w:val="28"/>
        </w:rPr>
        <w:t xml:space="preserve"> = </w:t>
      </w:r>
      <m:oMath>
        <m:f>
          <m:fPr>
            <m:ctrlPr>
              <w:rPr>
                <w:rFonts w:ascii="Cambria Math" w:eastAsiaTheme="minorEastAsia" w:hAnsi="Cambria Math"/>
                <w:i/>
                <w:sz w:val="28"/>
              </w:rPr>
            </m:ctrlPr>
          </m:fPr>
          <m:num>
            <m:r>
              <w:rPr>
                <w:rFonts w:ascii="Cambria Math" w:eastAsiaTheme="minorEastAsia" w:hAnsi="Cambria Math"/>
                <w:sz w:val="28"/>
              </w:rPr>
              <m:t>Z</m:t>
            </m:r>
          </m:num>
          <m:den>
            <m:r>
              <w:rPr>
                <w:rFonts w:ascii="Cambria Math" w:eastAsiaTheme="minorEastAsia" w:hAnsi="Cambria Math"/>
                <w:sz w:val="28"/>
              </w:rPr>
              <m:t>R</m:t>
            </m:r>
          </m:den>
        </m:f>
      </m:oMath>
    </w:p>
    <w:p w:rsidR="003F6C6C" w:rsidRDefault="003F6C6C" w:rsidP="003F6C6C">
      <w:pPr>
        <w:jc w:val="both"/>
        <w:rPr>
          <w:sz w:val="28"/>
        </w:rPr>
      </w:pPr>
    </w:p>
    <w:p w:rsidR="004D52F5" w:rsidRDefault="004D52F5" w:rsidP="004D52F5">
      <w:pPr>
        <w:jc w:val="center"/>
        <w:rPr>
          <w:b/>
          <w:sz w:val="28"/>
        </w:rPr>
      </w:pPr>
      <w:r>
        <w:rPr>
          <w:b/>
          <w:sz w:val="28"/>
        </w:rPr>
        <w:t>Paralelna rezonancija</w:t>
      </w:r>
    </w:p>
    <w:p w:rsidR="004D52F5" w:rsidRDefault="004D52F5" w:rsidP="004D52F5">
      <w:pPr>
        <w:jc w:val="both"/>
        <w:rPr>
          <w:sz w:val="28"/>
        </w:rPr>
      </w:pPr>
      <w:r w:rsidRPr="004D52F5">
        <w:rPr>
          <w:sz w:val="28"/>
        </w:rPr>
        <w:t>Uz ser</w:t>
      </w:r>
      <w:r>
        <w:rPr>
          <w:sz w:val="28"/>
        </w:rPr>
        <w:t>ijsku rezonanciju postoji i paralelna ili strujna rezonancija. Ona nastaje u strujnim krugovima s paralelno spojenim induktivnim i kapacitivnim otporom kad su ti otpori po veličini jednaki.</w:t>
      </w:r>
    </w:p>
    <w:p w:rsidR="004D52F5" w:rsidRDefault="004D52F5" w:rsidP="004D52F5">
      <w:pPr>
        <w:jc w:val="both"/>
        <w:rPr>
          <w:sz w:val="28"/>
        </w:rPr>
      </w:pPr>
      <w:r>
        <w:rPr>
          <w:sz w:val="28"/>
        </w:rPr>
        <w:t>Izjednačenje se može postići na isti način kao i pri serijskoj rezonanciji, tj. mijenjanjem induktiviteta svitka, kapaciteta konde</w:t>
      </w:r>
      <w:r w:rsidR="00A362EE">
        <w:rPr>
          <w:sz w:val="28"/>
        </w:rPr>
        <w:t>n</w:t>
      </w:r>
      <w:r>
        <w:rPr>
          <w:sz w:val="28"/>
        </w:rPr>
        <w:t>zatora ili frekvencijom struje.</w:t>
      </w:r>
    </w:p>
    <w:p w:rsidR="004D52F5" w:rsidRDefault="004D52F5" w:rsidP="004D52F5">
      <w:pPr>
        <w:jc w:val="both"/>
        <w:rPr>
          <w:sz w:val="28"/>
        </w:rPr>
      </w:pPr>
      <w:r>
        <w:rPr>
          <w:sz w:val="28"/>
        </w:rPr>
        <w:t>Kada su otpori parale</w:t>
      </w:r>
      <w:r w:rsidR="00A362EE">
        <w:rPr>
          <w:sz w:val="28"/>
        </w:rPr>
        <w:t>l</w:t>
      </w:r>
      <w:r>
        <w:rPr>
          <w:sz w:val="28"/>
        </w:rPr>
        <w:t>no spojeni, ne postoji fazni pomak između napona jer su svi otpori direktno spojeni na isti napon. Međutim, postoji fazni pomak između struja koje prolaze kroz pojedine otpore. Uslijed tog faznog pomaka pri paralenoj rezonanciji nastaju ove posljedice:</w:t>
      </w:r>
    </w:p>
    <w:p w:rsidR="004D52F5" w:rsidRDefault="004D52F5" w:rsidP="004D52F5">
      <w:pPr>
        <w:jc w:val="both"/>
        <w:rPr>
          <w:sz w:val="28"/>
        </w:rPr>
      </w:pPr>
      <w:r>
        <w:rPr>
          <w:sz w:val="28"/>
        </w:rPr>
        <w:t xml:space="preserve">a) </w:t>
      </w:r>
      <w:r>
        <w:rPr>
          <w:b/>
          <w:sz w:val="28"/>
        </w:rPr>
        <w:t xml:space="preserve">Struje </w:t>
      </w:r>
      <w:r w:rsidRPr="004D52F5">
        <w:rPr>
          <w:b/>
          <w:sz w:val="28"/>
        </w:rPr>
        <w:t>kroz otpore</w:t>
      </w:r>
      <w:r w:rsidR="00DE13E4">
        <w:rPr>
          <w:b/>
          <w:sz w:val="28"/>
        </w:rPr>
        <w:t xml:space="preserve"> </w:t>
      </w:r>
      <w:r w:rsidRPr="004D52F5">
        <w:rPr>
          <w:b/>
          <w:sz w:val="28"/>
        </w:rPr>
        <w:t>(i</w:t>
      </w:r>
      <w:r w:rsidRPr="004D52F5">
        <w:rPr>
          <w:b/>
          <w:sz w:val="28"/>
          <w:vertAlign w:val="subscript"/>
        </w:rPr>
        <w:t>L</w:t>
      </w:r>
      <w:r w:rsidRPr="004D52F5">
        <w:rPr>
          <w:b/>
          <w:sz w:val="28"/>
        </w:rPr>
        <w:t>,</w:t>
      </w:r>
      <w:r w:rsidR="00DE13E4">
        <w:rPr>
          <w:b/>
          <w:sz w:val="28"/>
        </w:rPr>
        <w:t xml:space="preserve"> </w:t>
      </w:r>
      <w:r w:rsidRPr="004D52F5">
        <w:rPr>
          <w:b/>
          <w:sz w:val="28"/>
        </w:rPr>
        <w:t>i</w:t>
      </w:r>
      <w:r w:rsidRPr="004D52F5">
        <w:rPr>
          <w:b/>
          <w:sz w:val="28"/>
          <w:vertAlign w:val="subscript"/>
        </w:rPr>
        <w:t>C</w:t>
      </w:r>
      <w:r w:rsidRPr="004D52F5">
        <w:rPr>
          <w:b/>
          <w:sz w:val="28"/>
        </w:rPr>
        <w:t>) postižu maksimalne vrijednosti,</w:t>
      </w:r>
      <w:r w:rsidR="00DE13E4">
        <w:rPr>
          <w:sz w:val="28"/>
        </w:rPr>
        <w:t xml:space="preserve"> te kruže čas u jednom čas u drugom smjeru unutar dijela strujnog kruga koji čine ta dva </w:t>
      </w:r>
      <w:r w:rsidR="00DE13E4">
        <w:rPr>
          <w:sz w:val="28"/>
        </w:rPr>
        <w:lastRenderedPageBreak/>
        <w:t>otpora. Do toga dolazi jer se pri rezonanciji djelovanje obaju otpora gotovo potpuno poništava.</w:t>
      </w:r>
    </w:p>
    <w:p w:rsidR="00DE13E4" w:rsidRDefault="00DE13E4" w:rsidP="004D52F5">
      <w:pPr>
        <w:jc w:val="both"/>
        <w:rPr>
          <w:sz w:val="28"/>
        </w:rPr>
      </w:pPr>
      <w:r>
        <w:rPr>
          <w:sz w:val="28"/>
        </w:rPr>
        <w:t xml:space="preserve">b) </w:t>
      </w:r>
      <w:r>
        <w:rPr>
          <w:b/>
          <w:sz w:val="28"/>
        </w:rPr>
        <w:t>S</w:t>
      </w:r>
      <w:r w:rsidR="00A362EE">
        <w:rPr>
          <w:b/>
          <w:sz w:val="28"/>
        </w:rPr>
        <w:t>t</w:t>
      </w:r>
      <w:bookmarkStart w:id="0" w:name="_GoBack"/>
      <w:bookmarkEnd w:id="0"/>
      <w:r>
        <w:rPr>
          <w:b/>
          <w:sz w:val="28"/>
        </w:rPr>
        <w:t>ruja iz izvora (I) smanjuje se na minimum</w:t>
      </w:r>
      <w:r>
        <w:rPr>
          <w:sz w:val="28"/>
        </w:rPr>
        <w:t xml:space="preserve"> i bila bi jednaka nuli kad u strujnom krugu ne bi postojali omski otpori.</w:t>
      </w:r>
    </w:p>
    <w:p w:rsidR="00DE13E4" w:rsidRDefault="00DE13E4" w:rsidP="004D52F5">
      <w:pPr>
        <w:jc w:val="both"/>
        <w:rPr>
          <w:b/>
          <w:sz w:val="28"/>
        </w:rPr>
      </w:pPr>
      <w:r>
        <w:rPr>
          <w:b/>
          <w:sz w:val="28"/>
        </w:rPr>
        <w:t xml:space="preserve">Paralelna rezonancija je, pojava kad se pri izvjesnoj frekvenciji (rezonancijskoj frekvenciji </w:t>
      </w:r>
      <w:r>
        <w:rPr>
          <w:b/>
          <w:i/>
          <w:sz w:val="28"/>
        </w:rPr>
        <w:t>f</w:t>
      </w:r>
      <w:r>
        <w:rPr>
          <w:b/>
          <w:i/>
          <w:sz w:val="28"/>
          <w:vertAlign w:val="subscript"/>
        </w:rPr>
        <w:t>0</w:t>
      </w:r>
      <w:r>
        <w:rPr>
          <w:sz w:val="28"/>
        </w:rPr>
        <w:t xml:space="preserve"> ) </w:t>
      </w:r>
      <w:r>
        <w:rPr>
          <w:b/>
          <w:sz w:val="28"/>
        </w:rPr>
        <w:t>struja iz izvora smanji na minimum, dok se istovremeno pojača izmjenično kruženje ili titranje struje u dijelu strujnog kruga koji čine induktivni i kapacitivni otpor. Taj dio strujnog kruga zove se titrajni krug.</w:t>
      </w:r>
    </w:p>
    <w:p w:rsidR="00DE13E4" w:rsidRDefault="00DE13E4" w:rsidP="00DE13E4">
      <w:pPr>
        <w:jc w:val="center"/>
        <w:rPr>
          <w:b/>
          <w:sz w:val="28"/>
        </w:rPr>
      </w:pPr>
      <w:r>
        <w:rPr>
          <w:b/>
          <w:sz w:val="28"/>
        </w:rPr>
        <w:t>Kontrolni rad</w:t>
      </w:r>
    </w:p>
    <w:p w:rsidR="00DE13E4" w:rsidRPr="00DE13E4" w:rsidRDefault="00DE13E4" w:rsidP="00DE13E4">
      <w:pPr>
        <w:rPr>
          <w:b/>
          <w:sz w:val="28"/>
        </w:rPr>
      </w:pPr>
      <w:r>
        <w:rPr>
          <w:b/>
          <w:sz w:val="28"/>
        </w:rPr>
        <w:t>Edmodo</w:t>
      </w:r>
    </w:p>
    <w:sectPr w:rsidR="00DE13E4" w:rsidRPr="00DE1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6C"/>
    <w:rsid w:val="003F6C6C"/>
    <w:rsid w:val="004D52F5"/>
    <w:rsid w:val="00A362EE"/>
    <w:rsid w:val="00B86A70"/>
    <w:rsid w:val="00DE13E4"/>
    <w:rsid w:val="00E32B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C6C"/>
    <w:rPr>
      <w:color w:val="808080"/>
    </w:rPr>
  </w:style>
  <w:style w:type="paragraph" w:styleId="BalloonText">
    <w:name w:val="Balloon Text"/>
    <w:basedOn w:val="Normal"/>
    <w:link w:val="BalloonTextChar"/>
    <w:uiPriority w:val="99"/>
    <w:semiHidden/>
    <w:unhideWhenUsed/>
    <w:rsid w:val="003F6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C6C"/>
    <w:rPr>
      <w:color w:val="808080"/>
    </w:rPr>
  </w:style>
  <w:style w:type="paragraph" w:styleId="BalloonText">
    <w:name w:val="Balloon Text"/>
    <w:basedOn w:val="Normal"/>
    <w:link w:val="BalloonTextChar"/>
    <w:uiPriority w:val="99"/>
    <w:semiHidden/>
    <w:unhideWhenUsed/>
    <w:rsid w:val="003F6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3</cp:revision>
  <dcterms:created xsi:type="dcterms:W3CDTF">2020-05-22T07:39:00Z</dcterms:created>
  <dcterms:modified xsi:type="dcterms:W3CDTF">2020-05-22T07:41:00Z</dcterms:modified>
</cp:coreProperties>
</file>