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6B" w:rsidRPr="0016026B" w:rsidRDefault="0016026B">
      <w:pPr>
        <w:rPr>
          <w:b/>
          <w:sz w:val="28"/>
        </w:rPr>
      </w:pPr>
      <w:r>
        <w:rPr>
          <w:b/>
          <w:sz w:val="28"/>
        </w:rPr>
        <w:t>Osnove elektrotehnike I</w:t>
      </w:r>
      <w:r w:rsidRPr="0016026B">
        <w:rPr>
          <w:b/>
          <w:sz w:val="28"/>
          <w:vertAlign w:val="subscript"/>
        </w:rPr>
        <w:t>2</w:t>
      </w:r>
      <w:r>
        <w:rPr>
          <w:b/>
          <w:sz w:val="28"/>
          <w:vertAlign w:val="subscript"/>
        </w:rPr>
        <w:t xml:space="preserve"> </w:t>
      </w:r>
      <w:r>
        <w:rPr>
          <w:b/>
          <w:sz w:val="28"/>
        </w:rPr>
        <w:t>08.05 1h,2h i 4h</w:t>
      </w:r>
    </w:p>
    <w:p w:rsidR="00171C84" w:rsidRDefault="0016026B" w:rsidP="0016026B">
      <w:pPr>
        <w:jc w:val="center"/>
        <w:rPr>
          <w:b/>
          <w:sz w:val="28"/>
        </w:rPr>
      </w:pPr>
      <w:r>
        <w:rPr>
          <w:b/>
          <w:sz w:val="28"/>
        </w:rPr>
        <w:t>Paralelno spajanje istovrsnih otpora</w:t>
      </w:r>
    </w:p>
    <w:p w:rsidR="0016026B" w:rsidRDefault="0016026B" w:rsidP="0016026B">
      <w:pPr>
        <w:jc w:val="center"/>
        <w:rPr>
          <w:b/>
          <w:sz w:val="28"/>
        </w:rPr>
      </w:pPr>
      <w:r>
        <w:rPr>
          <w:b/>
          <w:sz w:val="28"/>
        </w:rPr>
        <w:t>(u krugu izmjenične struje)</w:t>
      </w:r>
    </w:p>
    <w:p w:rsidR="0016026B" w:rsidRDefault="0016026B" w:rsidP="0016026B">
      <w:pPr>
        <w:jc w:val="both"/>
        <w:rPr>
          <w:sz w:val="28"/>
        </w:rPr>
      </w:pPr>
      <w:r>
        <w:rPr>
          <w:sz w:val="28"/>
        </w:rPr>
        <w:t>Paralelno spajanje istovrsnih otpora:</w:t>
      </w:r>
    </w:p>
    <w:p w:rsidR="0016026B" w:rsidRDefault="0016026B" w:rsidP="0016026B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Paralelno spajanje omskih otpora</w:t>
      </w:r>
    </w:p>
    <w:p w:rsidR="0016026B" w:rsidRDefault="0016026B" w:rsidP="0016026B">
      <w:pPr>
        <w:keepNext/>
        <w:jc w:val="both"/>
      </w:pPr>
      <w:r>
        <w:rPr>
          <w:noProof/>
          <w:lang w:eastAsia="hr-HR"/>
        </w:rPr>
        <w:drawing>
          <wp:inline distT="0" distB="0" distL="0" distR="0" wp14:anchorId="61572731" wp14:editId="67876614">
            <wp:extent cx="3877749" cy="1857375"/>
            <wp:effectExtent l="0" t="0" r="8890" b="0"/>
            <wp:docPr id="1" name="Picture 1" descr="Fizika 2 - 4.7 Spajanje otpor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zika 2 - 4.7 Spajanje otporn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199" cy="186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6B" w:rsidRDefault="0016026B" w:rsidP="0016026B">
      <w:pPr>
        <w:pStyle w:val="Caption"/>
        <w:jc w:val="both"/>
      </w:pPr>
      <w:r>
        <w:t xml:space="preserve">Slika </w:t>
      </w:r>
      <w:r w:rsidR="00CB69DC">
        <w:fldChar w:fldCharType="begin"/>
      </w:r>
      <w:r w:rsidR="00CB69DC">
        <w:instrText xml:space="preserve"> SEQ Slika \* ARABIC </w:instrText>
      </w:r>
      <w:r w:rsidR="00CB69DC">
        <w:fldChar w:fldCharType="separate"/>
      </w:r>
      <w:r w:rsidR="00221234">
        <w:rPr>
          <w:noProof/>
        </w:rPr>
        <w:t>1</w:t>
      </w:r>
      <w:r w:rsidR="00CB69DC">
        <w:rPr>
          <w:noProof/>
        </w:rPr>
        <w:fldChar w:fldCharType="end"/>
      </w:r>
      <w:r>
        <w:t>.Paralelno spajanje omskih otpora</w:t>
      </w:r>
    </w:p>
    <w:p w:rsidR="0016026B" w:rsidRDefault="0016026B" w:rsidP="0016026B">
      <w:pPr>
        <w:rPr>
          <w:sz w:val="28"/>
        </w:rPr>
      </w:pPr>
      <w:r>
        <w:rPr>
          <w:sz w:val="28"/>
        </w:rPr>
        <w:t>I = I</w:t>
      </w:r>
      <w:r w:rsidRPr="0016026B">
        <w:rPr>
          <w:sz w:val="28"/>
          <w:vertAlign w:val="subscript"/>
        </w:rPr>
        <w:t>1</w:t>
      </w:r>
      <w:r>
        <w:rPr>
          <w:sz w:val="28"/>
        </w:rPr>
        <w:t xml:space="preserve"> + 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I</w:t>
      </w:r>
      <w:r>
        <w:rPr>
          <w:sz w:val="28"/>
          <w:vertAlign w:val="subscript"/>
        </w:rPr>
        <w:t xml:space="preserve">3 </w:t>
      </w:r>
      <w:r>
        <w:rPr>
          <w:sz w:val="28"/>
        </w:rPr>
        <w:t>+...</w:t>
      </w:r>
    </w:p>
    <w:p w:rsidR="0016026B" w:rsidRDefault="0016026B" w:rsidP="0016026B">
      <w:pPr>
        <w:jc w:val="both"/>
        <w:rPr>
          <w:sz w:val="28"/>
        </w:rPr>
      </w:pPr>
      <w:r>
        <w:rPr>
          <w:sz w:val="28"/>
        </w:rPr>
        <w:t>Ako u tu jednadžbu uvrstimo  za jakost struje izraz iz Ohmova zakona dobijemo</w:t>
      </w:r>
    </w:p>
    <w:p w:rsidR="0016026B" w:rsidRDefault="00CB69DC" w:rsidP="0016026B">
      <w:pPr>
        <w:jc w:val="both"/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</w:rPr>
              <m:t>R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</w:rPr>
              <m:t>R1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</w:rPr>
              <m:t>R2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</w:rPr>
              <m:t>R3</m:t>
            </m:r>
          </m:den>
        </m:f>
        <m:r>
          <w:rPr>
            <w:rFonts w:ascii="Cambria Math" w:hAnsi="Cambria Math"/>
            <w:sz w:val="28"/>
          </w:rPr>
          <m:t>+…</m:t>
        </m:r>
      </m:oMath>
      <w:r w:rsidR="0016026B">
        <w:rPr>
          <w:rFonts w:eastAsiaTheme="minorEastAsia"/>
          <w:sz w:val="28"/>
        </w:rPr>
        <w:t xml:space="preserve"> odnosno</w:t>
      </w:r>
    </w:p>
    <w:p w:rsidR="0016026B" w:rsidRDefault="00CB69DC" w:rsidP="0016026B">
      <w:pPr>
        <w:jc w:val="both"/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R</m:t>
            </m:r>
          </m:den>
        </m:f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R1</m:t>
            </m:r>
          </m:den>
        </m:f>
        <m:r>
          <w:rPr>
            <w:rFonts w:ascii="Cambria Math" w:hAnsi="Cambria Math"/>
            <w:sz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R2</m:t>
            </m:r>
          </m:den>
        </m:f>
        <m:r>
          <w:rPr>
            <w:rFonts w:ascii="Cambria Math" w:hAnsi="Cambria Math"/>
            <w:sz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R3</m:t>
            </m:r>
          </m:den>
        </m:f>
      </m:oMath>
      <w:r w:rsidR="004D42B6">
        <w:rPr>
          <w:rFonts w:eastAsiaTheme="minorEastAsia"/>
          <w:sz w:val="28"/>
        </w:rPr>
        <w:t xml:space="preserve"> ...</w:t>
      </w:r>
    </w:p>
    <w:p w:rsidR="004D42B6" w:rsidRDefault="004D42B6" w:rsidP="004D42B6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Paralelno spajanje induktivnih otpora</w:t>
      </w:r>
    </w:p>
    <w:p w:rsidR="004D42B6" w:rsidRPr="004D42B6" w:rsidRDefault="004D42B6" w:rsidP="004D42B6">
      <w:pPr>
        <w:pStyle w:val="ListParagraph"/>
        <w:jc w:val="both"/>
        <w:rPr>
          <w:sz w:val="28"/>
        </w:rPr>
      </w:pPr>
    </w:p>
    <w:p w:rsidR="004D42B6" w:rsidRDefault="004D42B6" w:rsidP="004D42B6">
      <w:pPr>
        <w:keepNext/>
        <w:ind w:left="360"/>
        <w:jc w:val="both"/>
      </w:pPr>
      <w:r>
        <w:rPr>
          <w:noProof/>
          <w:lang w:eastAsia="hr-HR"/>
        </w:rPr>
        <w:drawing>
          <wp:inline distT="0" distB="0" distL="0" distR="0" wp14:anchorId="47FEEB73" wp14:editId="199B7B4A">
            <wp:extent cx="36957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B6" w:rsidRDefault="004D42B6" w:rsidP="004D42B6">
      <w:pPr>
        <w:pStyle w:val="Caption"/>
        <w:jc w:val="both"/>
      </w:pPr>
      <w:r>
        <w:t xml:space="preserve">Slika </w:t>
      </w:r>
      <w:r w:rsidR="00CB69DC">
        <w:fldChar w:fldCharType="begin"/>
      </w:r>
      <w:r w:rsidR="00CB69DC">
        <w:instrText xml:space="preserve"> SEQ Slika \* ARABIC </w:instrText>
      </w:r>
      <w:r w:rsidR="00CB69DC">
        <w:fldChar w:fldCharType="separate"/>
      </w:r>
      <w:r w:rsidR="00221234">
        <w:rPr>
          <w:noProof/>
        </w:rPr>
        <w:t>2</w:t>
      </w:r>
      <w:r w:rsidR="00CB69DC">
        <w:rPr>
          <w:noProof/>
        </w:rPr>
        <w:fldChar w:fldCharType="end"/>
      </w:r>
      <w:r>
        <w:t>.</w:t>
      </w:r>
      <w:r w:rsidRPr="00900559">
        <w:t>Paralelno spajanje induktivnih otpora</w:t>
      </w:r>
    </w:p>
    <w:p w:rsidR="004D42B6" w:rsidRDefault="004D42B6" w:rsidP="004D42B6">
      <w:pPr>
        <w:rPr>
          <w:sz w:val="28"/>
        </w:rPr>
      </w:pPr>
    </w:p>
    <w:p w:rsidR="004D42B6" w:rsidRDefault="004D42B6" w:rsidP="00221234">
      <w:pPr>
        <w:jc w:val="both"/>
        <w:rPr>
          <w:sz w:val="28"/>
        </w:rPr>
      </w:pPr>
      <w:r>
        <w:rPr>
          <w:sz w:val="28"/>
        </w:rPr>
        <w:t>Svaka od pojedinačnih struja zaostaje za zajedničkim naponom za kut od 90</w:t>
      </w:r>
      <w:r>
        <w:rPr>
          <w:sz w:val="28"/>
          <w:vertAlign w:val="superscript"/>
        </w:rPr>
        <w:t>0</w:t>
      </w:r>
      <w:r>
        <w:rPr>
          <w:sz w:val="28"/>
        </w:rPr>
        <w:t>, pa su stoga te pojedinačne st</w:t>
      </w:r>
      <w:r w:rsidR="00221234">
        <w:rPr>
          <w:sz w:val="28"/>
        </w:rPr>
        <w:t>r</w:t>
      </w:r>
      <w:r>
        <w:rPr>
          <w:sz w:val="28"/>
        </w:rPr>
        <w:t>uje međusobno u fazi. Prema tome i ovdje vrijedi</w:t>
      </w:r>
    </w:p>
    <w:p w:rsidR="004D42B6" w:rsidRPr="00221234" w:rsidRDefault="004D42B6" w:rsidP="004D42B6">
      <w:pPr>
        <w:rPr>
          <w:sz w:val="28"/>
          <w:vertAlign w:val="subscript"/>
        </w:rPr>
      </w:pPr>
      <w:r>
        <w:rPr>
          <w:sz w:val="28"/>
        </w:rPr>
        <w:t>I = 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+ 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I</w:t>
      </w:r>
      <w:r>
        <w:rPr>
          <w:sz w:val="28"/>
          <w:vertAlign w:val="subscript"/>
        </w:rPr>
        <w:t xml:space="preserve">3 </w:t>
      </w:r>
      <w:r>
        <w:rPr>
          <w:sz w:val="28"/>
        </w:rPr>
        <w:t>+ ...</w:t>
      </w:r>
      <w:r w:rsidR="00221234">
        <w:rPr>
          <w:sz w:val="28"/>
        </w:rPr>
        <w:t xml:space="preserve">  </w:t>
      </w:r>
    </w:p>
    <w:p w:rsidR="004D42B6" w:rsidRPr="00221234" w:rsidRDefault="00CB69DC" w:rsidP="004D42B6">
      <w:pPr>
        <w:rPr>
          <w:rFonts w:eastAsiaTheme="minorEastAsia"/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vertAlign w:val="subscript"/>
                </w:rPr>
                <m:t>L</m:t>
              </m:r>
            </m:den>
          </m:f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vertAlign w:val="subscript"/>
                </w:rPr>
                <m:t>L1</m:t>
              </m:r>
            </m:den>
          </m:f>
          <m:r>
            <w:rPr>
              <w:rFonts w:ascii="Cambria Math" w:hAns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vertAlign w:val="subscript"/>
                </w:rPr>
                <m:t>L2</m:t>
              </m:r>
            </m:den>
          </m:f>
          <m:r>
            <w:rPr>
              <w:rFonts w:ascii="Cambria Math" w:hAns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vertAlign w:val="subscript"/>
                </w:rPr>
                <m:t>L3</m:t>
              </m:r>
            </m:den>
          </m:f>
          <m:r>
            <w:rPr>
              <w:rFonts w:ascii="Cambria Math" w:hAnsi="Cambria Math"/>
              <w:sz w:val="28"/>
            </w:rPr>
            <m:t>+…</m:t>
          </m:r>
        </m:oMath>
      </m:oMathPara>
    </w:p>
    <w:p w:rsidR="00221234" w:rsidRPr="00221234" w:rsidRDefault="00CB69DC" w:rsidP="00221234">
      <w:pPr>
        <w:rPr>
          <w:rFonts w:eastAsiaTheme="minorEastAsia"/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vertAlign w:val="subscript"/>
                </w:rPr>
                <m:t>L</m:t>
              </m:r>
            </m:den>
          </m:f>
          <m:r>
            <w:rPr>
              <w:rFonts w:ascii="Cambria Math" w:eastAsiaTheme="minorEastAsia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vertAlign w:val="subscript"/>
                </w:rPr>
                <m:t>L1</m:t>
              </m:r>
            </m:den>
          </m:f>
          <m:r>
            <w:rPr>
              <w:rFonts w:ascii="Cambria Math" w:eastAsiaTheme="minorEastAsia" w:hAnsi="Cambria Math"/>
              <w:sz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vertAlign w:val="subscript"/>
                </w:rPr>
                <m:t>L2</m:t>
              </m:r>
            </m:den>
          </m:f>
          <m:r>
            <w:rPr>
              <w:rFonts w:ascii="Cambria Math" w:eastAsiaTheme="minorEastAsia" w:hAnsi="Cambria Math"/>
              <w:sz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vertAlign w:val="subscript"/>
                </w:rPr>
                <m:t>L3</m:t>
              </m:r>
            </m:den>
          </m:f>
          <m:r>
            <w:rPr>
              <w:rFonts w:ascii="Cambria Math" w:eastAsiaTheme="minorEastAsia" w:hAnsi="Cambria Math"/>
              <w:sz w:val="28"/>
            </w:rPr>
            <m:t>+…</m:t>
          </m:r>
        </m:oMath>
      </m:oMathPara>
    </w:p>
    <w:p w:rsidR="00221234" w:rsidRDefault="00221234" w:rsidP="00221234">
      <w:pPr>
        <w:pStyle w:val="ListParagraph"/>
        <w:numPr>
          <w:ilvl w:val="0"/>
          <w:numId w:val="1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Paralelno spajanje kapacitivnih otpora</w:t>
      </w:r>
    </w:p>
    <w:p w:rsidR="00221234" w:rsidRPr="00221234" w:rsidRDefault="00221234" w:rsidP="00221234">
      <w:pPr>
        <w:rPr>
          <w:rFonts w:eastAsiaTheme="minorEastAsia"/>
          <w:sz w:val="28"/>
        </w:rPr>
      </w:pPr>
    </w:p>
    <w:p w:rsidR="00221234" w:rsidRDefault="00221234" w:rsidP="00221234">
      <w:pPr>
        <w:keepNext/>
      </w:pPr>
      <w:r>
        <w:rPr>
          <w:noProof/>
          <w:lang w:eastAsia="hr-HR"/>
        </w:rPr>
        <w:drawing>
          <wp:inline distT="0" distB="0" distL="0" distR="0" wp14:anchorId="4D61ECBF" wp14:editId="40C428CA">
            <wp:extent cx="2786787" cy="2000250"/>
            <wp:effectExtent l="0" t="0" r="0" b="0"/>
            <wp:docPr id="3" name="Picture 3" descr="Fizika 2 - 3.8 Spajanje kondenza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zika 2 - 3.8 Spajanje kondenzato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787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234" w:rsidRDefault="00221234" w:rsidP="00221234">
      <w:pPr>
        <w:pStyle w:val="Caption"/>
        <w:rPr>
          <w:rFonts w:eastAsiaTheme="minorEastAsia"/>
          <w:sz w:val="28"/>
        </w:rPr>
      </w:pPr>
      <w:r>
        <w:t xml:space="preserve">Slika </w:t>
      </w:r>
      <w:r w:rsidR="00CB69DC">
        <w:fldChar w:fldCharType="begin"/>
      </w:r>
      <w:r w:rsidR="00CB69DC">
        <w:instrText xml:space="preserve"> SEQ Slika \* ARABIC </w:instrText>
      </w:r>
      <w:r w:rsidR="00CB69DC">
        <w:fldChar w:fldCharType="separate"/>
      </w:r>
      <w:r>
        <w:rPr>
          <w:noProof/>
        </w:rPr>
        <w:t>3</w:t>
      </w:r>
      <w:r w:rsidR="00CB69DC">
        <w:rPr>
          <w:noProof/>
        </w:rPr>
        <w:fldChar w:fldCharType="end"/>
      </w:r>
      <w:r>
        <w:t>.</w:t>
      </w:r>
      <w:r w:rsidRPr="0067109E">
        <w:t>Paralelno spajanje kapacitivnih otpora</w:t>
      </w:r>
    </w:p>
    <w:p w:rsidR="00221234" w:rsidRPr="00221234" w:rsidRDefault="00221234" w:rsidP="00221234">
      <w:pPr>
        <w:jc w:val="both"/>
        <w:rPr>
          <w:sz w:val="28"/>
        </w:rPr>
      </w:pPr>
      <w:r w:rsidRPr="00221234">
        <w:rPr>
          <w:sz w:val="28"/>
        </w:rPr>
        <w:t>Svaka</w:t>
      </w:r>
      <w:r>
        <w:rPr>
          <w:sz w:val="28"/>
        </w:rPr>
        <w:t xml:space="preserve"> od pojedinačnih struja kroz te otpore prethodi zajedničkom naponu</w:t>
      </w:r>
      <w:r w:rsidRPr="00221234">
        <w:rPr>
          <w:sz w:val="28"/>
        </w:rPr>
        <w:t xml:space="preserve"> za kut od 90</w:t>
      </w:r>
      <w:r w:rsidRPr="00221234">
        <w:rPr>
          <w:sz w:val="28"/>
          <w:vertAlign w:val="superscript"/>
        </w:rPr>
        <w:t>0</w:t>
      </w:r>
      <w:r w:rsidRPr="00221234">
        <w:rPr>
          <w:sz w:val="28"/>
        </w:rPr>
        <w:t>, pa su stoga te pojedinačne struje međusobno u fazi. Prema tome i ovdje vrijedi</w:t>
      </w:r>
    </w:p>
    <w:p w:rsidR="00221234" w:rsidRDefault="00221234" w:rsidP="00221234">
      <w:pPr>
        <w:rPr>
          <w:rFonts w:eastAsiaTheme="minorEastAsia"/>
          <w:sz w:val="28"/>
        </w:rPr>
      </w:pPr>
    </w:p>
    <w:p w:rsidR="00221234" w:rsidRPr="00221234" w:rsidRDefault="00221234" w:rsidP="00221234">
      <w:pPr>
        <w:rPr>
          <w:sz w:val="28"/>
          <w:vertAlign w:val="subscript"/>
        </w:rPr>
      </w:pPr>
      <w:r>
        <w:rPr>
          <w:sz w:val="28"/>
        </w:rPr>
        <w:t>I = 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+ 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I</w:t>
      </w:r>
      <w:r>
        <w:rPr>
          <w:sz w:val="28"/>
          <w:vertAlign w:val="subscript"/>
        </w:rPr>
        <w:t xml:space="preserve">3 </w:t>
      </w:r>
      <w:r>
        <w:rPr>
          <w:sz w:val="28"/>
        </w:rPr>
        <w:t xml:space="preserve">+ ...  </w:t>
      </w:r>
    </w:p>
    <w:p w:rsidR="00221234" w:rsidRDefault="00221234" w:rsidP="00221234">
      <w:pPr>
        <w:rPr>
          <w:rFonts w:eastAsiaTheme="minorEastAsia"/>
          <w:sz w:val="28"/>
        </w:rPr>
      </w:pPr>
    </w:p>
    <w:p w:rsidR="00221234" w:rsidRPr="00221234" w:rsidRDefault="00CB69DC" w:rsidP="00221234">
      <w:pPr>
        <w:rPr>
          <w:rFonts w:eastAsiaTheme="minorEastAsia"/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vertAlign w:val="subscript"/>
                </w:rPr>
                <m:t>c</m:t>
              </m:r>
            </m:den>
          </m:f>
          <m:r>
            <w:rPr>
              <w:rFonts w:ascii="Cambria Math" w:eastAsiaTheme="minorEastAsia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vertAlign w:val="subscript"/>
                </w:rPr>
                <m:t>c1</m:t>
              </m:r>
            </m:den>
          </m:f>
          <m:r>
            <w:rPr>
              <w:rFonts w:ascii="Cambria Math" w:eastAsiaTheme="minorEastAsia" w:hAnsi="Cambria Math"/>
              <w:sz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vertAlign w:val="subscript"/>
                </w:rPr>
                <m:t>c2</m:t>
              </m:r>
            </m:den>
          </m:f>
          <m:r>
            <w:rPr>
              <w:rFonts w:ascii="Cambria Math" w:eastAsiaTheme="minorEastAsia" w:hAnsi="Cambria Math"/>
              <w:sz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vertAlign w:val="subscript"/>
                </w:rPr>
                <m:t>c3</m:t>
              </m:r>
            </m:den>
          </m:f>
          <m:r>
            <w:rPr>
              <w:rFonts w:ascii="Cambria Math" w:eastAsiaTheme="minorEastAsia" w:hAnsi="Cambria Math"/>
              <w:sz w:val="28"/>
            </w:rPr>
            <m:t>+…</m:t>
          </m:r>
        </m:oMath>
      </m:oMathPara>
    </w:p>
    <w:p w:rsidR="00221234" w:rsidRPr="00221234" w:rsidRDefault="00221234" w:rsidP="00221234">
      <w:pPr>
        <w:rPr>
          <w:rFonts w:eastAsiaTheme="minorEastAsia"/>
          <w:sz w:val="28"/>
        </w:rPr>
      </w:pPr>
    </w:p>
    <w:p w:rsidR="00221234" w:rsidRPr="00221234" w:rsidRDefault="00CB69DC" w:rsidP="00221234">
      <w:pPr>
        <w:rPr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vertAlign w:val="subscript"/>
                </w:rPr>
                <m:t>c</m:t>
              </m:r>
            </m:den>
          </m:f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vertAlign w:val="subscript"/>
                </w:rPr>
                <m:t>c1</m:t>
              </m:r>
            </m:den>
          </m:f>
          <m:r>
            <w:rPr>
              <w:rFonts w:ascii="Cambria Math" w:hAns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vertAlign w:val="subscript"/>
                </w:rPr>
                <m:t>c2</m:t>
              </m:r>
            </m:den>
          </m:f>
          <m:r>
            <w:rPr>
              <w:rFonts w:ascii="Cambria Math" w:hAns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vertAlign w:val="subscript"/>
                </w:rPr>
                <m:t>c3</m:t>
              </m:r>
            </m:den>
          </m:f>
          <m:r>
            <w:rPr>
              <w:rFonts w:ascii="Cambria Math" w:hAnsi="Cambria Math"/>
              <w:sz w:val="28"/>
            </w:rPr>
            <m:t>+…</m:t>
          </m:r>
        </m:oMath>
      </m:oMathPara>
    </w:p>
    <w:p w:rsidR="00221234" w:rsidRDefault="00221234" w:rsidP="00221234">
      <w:pPr>
        <w:jc w:val="center"/>
        <w:rPr>
          <w:b/>
          <w:sz w:val="28"/>
        </w:rPr>
      </w:pPr>
      <w:r w:rsidRPr="00221234">
        <w:rPr>
          <w:b/>
          <w:sz w:val="28"/>
        </w:rPr>
        <w:t>Zadatci</w:t>
      </w:r>
    </w:p>
    <w:p w:rsidR="00221234" w:rsidRDefault="00221234" w:rsidP="00221234">
      <w:pPr>
        <w:rPr>
          <w:sz w:val="28"/>
        </w:rPr>
      </w:pPr>
      <w:r>
        <w:rPr>
          <w:sz w:val="28"/>
        </w:rPr>
        <w:t>Uraditi zadatke na stranici 206. 3</w:t>
      </w:r>
      <w:r w:rsidR="007F0018">
        <w:rPr>
          <w:sz w:val="28"/>
        </w:rPr>
        <w:t>,5 i 6 zadatak!</w:t>
      </w:r>
    </w:p>
    <w:p w:rsidR="007F0018" w:rsidRDefault="007F0018" w:rsidP="007F0018">
      <w:pPr>
        <w:jc w:val="center"/>
        <w:rPr>
          <w:b/>
          <w:sz w:val="28"/>
        </w:rPr>
      </w:pPr>
      <w:r w:rsidRPr="007F0018">
        <w:rPr>
          <w:b/>
          <w:sz w:val="28"/>
        </w:rPr>
        <w:t>Ponavljanje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Kakva su to omska trošila?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Kako nastaje omski otpor?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Kakva su to induktivna trošila?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Kako nastaje induktivni otpor?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Kako glasi formula za induktivni otpor?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Kakav je to kapacitivni otpor?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Kako nastaje kapacitivni otpor?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Kako glasi formula za prividni otpor(R i X</w:t>
      </w:r>
      <w:r>
        <w:rPr>
          <w:sz w:val="28"/>
          <w:vertAlign w:val="subscript"/>
        </w:rPr>
        <w:t>L</w:t>
      </w:r>
      <w:r>
        <w:rPr>
          <w:sz w:val="28"/>
        </w:rPr>
        <w:t>)?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Kako glasi formula za prividni otpor(R i X</w:t>
      </w:r>
      <w:r>
        <w:rPr>
          <w:sz w:val="28"/>
          <w:vertAlign w:val="subscript"/>
        </w:rPr>
        <w:t>C</w:t>
      </w:r>
      <w:r>
        <w:rPr>
          <w:sz w:val="28"/>
        </w:rPr>
        <w:t>)?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Kako glasi formula za prividni otpor(R,X</w:t>
      </w:r>
      <w:r>
        <w:rPr>
          <w:sz w:val="28"/>
          <w:vertAlign w:val="subscript"/>
        </w:rPr>
        <w:t>L</w:t>
      </w:r>
      <w:r>
        <w:rPr>
          <w:sz w:val="28"/>
        </w:rPr>
        <w:t xml:space="preserve"> i X</w:t>
      </w:r>
      <w:r>
        <w:rPr>
          <w:sz w:val="28"/>
          <w:vertAlign w:val="subscript"/>
        </w:rPr>
        <w:t>C</w:t>
      </w:r>
      <w:r>
        <w:rPr>
          <w:sz w:val="28"/>
        </w:rPr>
        <w:t>)?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Što je serijska rezonancija?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Kako možemo postići serijsku rezonanciju?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Koje su posljedice serijske rezonancije?</w:t>
      </w:r>
    </w:p>
    <w:p w:rsidR="007F0018" w:rsidRDefault="007F0018" w:rsidP="007F001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Kako glasi Thomsonova formula?</w:t>
      </w:r>
    </w:p>
    <w:p w:rsidR="007F0018" w:rsidRPr="007F0018" w:rsidRDefault="007F0018" w:rsidP="007F0018">
      <w:pPr>
        <w:rPr>
          <w:sz w:val="28"/>
        </w:rPr>
      </w:pPr>
      <w:r>
        <w:rPr>
          <w:sz w:val="28"/>
        </w:rPr>
        <w:t>Uraditi</w:t>
      </w:r>
      <w:r w:rsidR="00CB69DC">
        <w:rPr>
          <w:sz w:val="28"/>
        </w:rPr>
        <w:t xml:space="preserve"> zadatke i</w:t>
      </w:r>
      <w:bookmarkStart w:id="0" w:name="_GoBack"/>
      <w:bookmarkEnd w:id="0"/>
      <w:r>
        <w:rPr>
          <w:sz w:val="28"/>
        </w:rPr>
        <w:t xml:space="preserve"> pitanja u </w:t>
      </w:r>
      <w:r w:rsidR="00610DE8" w:rsidRPr="00610DE8">
        <w:rPr>
          <w:sz w:val="28"/>
        </w:rPr>
        <w:t>bilježnicu</w:t>
      </w:r>
      <w:r>
        <w:rPr>
          <w:sz w:val="28"/>
        </w:rPr>
        <w:t xml:space="preserve"> uslikati i postaviti u edmodo!</w:t>
      </w:r>
    </w:p>
    <w:sectPr w:rsidR="007F0018" w:rsidRPr="007F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4C1"/>
    <w:multiLevelType w:val="hybridMultilevel"/>
    <w:tmpl w:val="D87A6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4C8C"/>
    <w:multiLevelType w:val="hybridMultilevel"/>
    <w:tmpl w:val="52C255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F545D"/>
    <w:multiLevelType w:val="hybridMultilevel"/>
    <w:tmpl w:val="20282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6B"/>
    <w:rsid w:val="0016026B"/>
    <w:rsid w:val="00171C84"/>
    <w:rsid w:val="00221234"/>
    <w:rsid w:val="004D42B6"/>
    <w:rsid w:val="00610DE8"/>
    <w:rsid w:val="007F0018"/>
    <w:rsid w:val="00CB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6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6026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02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6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6026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02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2020-05-08T05:36:00Z</dcterms:created>
  <dcterms:modified xsi:type="dcterms:W3CDTF">2020-05-08T06:20:00Z</dcterms:modified>
</cp:coreProperties>
</file>