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F5499E" w:rsidP="00F54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VALJAK I STOŽAC</w:t>
      </w:r>
    </w:p>
    <w:p w:rsidR="00F5499E" w:rsidRPr="00F5499E" w:rsidRDefault="00F5499E" w:rsidP="00F5499E">
      <w:pPr>
        <w:pStyle w:val="NormalWeb"/>
        <w:shd w:val="clear" w:color="auto" w:fill="FFFFFF"/>
        <w:spacing w:before="120" w:beforeAutospacing="0" w:after="120" w:afterAutospacing="0"/>
        <w:jc w:val="both"/>
      </w:pPr>
      <w:r w:rsidRPr="00F5499E">
        <w:rPr>
          <w:b/>
          <w:bCs/>
        </w:rPr>
        <w:t>Valjak</w:t>
      </w:r>
      <w:r w:rsidRPr="00F5499E">
        <w:t> je oblo </w:t>
      </w:r>
      <w:hyperlink r:id="rId6" w:tooltip="Geometrijsko tijelo" w:history="1">
        <w:r w:rsidRPr="00F5499E">
          <w:rPr>
            <w:rStyle w:val="Hyperlink"/>
            <w:color w:val="auto"/>
            <w:u w:val="none"/>
          </w:rPr>
          <w:t>geometrijsko tijelo</w:t>
        </w:r>
      </w:hyperlink>
      <w:r w:rsidRPr="00F5499E">
        <w:t>, omeđeno dvama sukladnim krugovima koji leže u usporednim </w:t>
      </w:r>
      <w:hyperlink r:id="rId7" w:tooltip="Ravnina" w:history="1">
        <w:r w:rsidRPr="00F5499E">
          <w:rPr>
            <w:rStyle w:val="Hyperlink"/>
            <w:color w:val="auto"/>
            <w:u w:val="none"/>
          </w:rPr>
          <w:t>ravninama</w:t>
        </w:r>
      </w:hyperlink>
      <w:r w:rsidRPr="00F5499E">
        <w:t> i dijelom zakrivljene </w:t>
      </w:r>
      <w:hyperlink r:id="rId8" w:tooltip="Ploha" w:history="1">
        <w:r w:rsidRPr="00F5499E">
          <w:rPr>
            <w:rStyle w:val="Hyperlink"/>
            <w:color w:val="auto"/>
            <w:u w:val="none"/>
          </w:rPr>
          <w:t>plohe</w:t>
        </w:r>
      </w:hyperlink>
      <w:r w:rsidRPr="00F5499E">
        <w:t>. Krugove nazivamo baze valjka, a zakrivljenu plohu nazivamo plašt valjka. Visina valjka je međusobna udaljenost baza. Kod uspravnog valjka visina je spojnica središta baza. Valjak je rotaciono tijelo što znači da nastaje rotacijom </w:t>
      </w:r>
      <w:hyperlink r:id="rId9" w:tooltip="Pravokutnik" w:history="1">
        <w:r w:rsidRPr="00F5499E">
          <w:rPr>
            <w:rStyle w:val="Hyperlink"/>
            <w:color w:val="auto"/>
            <w:u w:val="none"/>
          </w:rPr>
          <w:t>pravokutnika</w:t>
        </w:r>
      </w:hyperlink>
      <w:r w:rsidRPr="00F5499E">
        <w:t> oko jedne svoje stranice.</w:t>
      </w:r>
    </w:p>
    <w:p w:rsidR="00F5499E" w:rsidRPr="00F5499E" w:rsidRDefault="00F5499E" w:rsidP="00F5499E">
      <w:pPr>
        <w:pStyle w:val="NormalWeb"/>
        <w:shd w:val="clear" w:color="auto" w:fill="FFFFFF"/>
        <w:spacing w:before="120" w:beforeAutospacing="0" w:after="120" w:afterAutospacing="0"/>
        <w:jc w:val="both"/>
      </w:pPr>
      <w:r w:rsidRPr="00F5499E">
        <w:t>Stari Babilonci i Egipćani su približno znali računati </w:t>
      </w:r>
      <w:hyperlink r:id="rId10" w:tooltip="Volumen" w:history="1">
        <w:r w:rsidRPr="00F5499E">
          <w:rPr>
            <w:rStyle w:val="Hyperlink"/>
            <w:color w:val="auto"/>
            <w:u w:val="none"/>
          </w:rPr>
          <w:t>volumen</w:t>
        </w:r>
      </w:hyperlink>
      <w:r w:rsidRPr="00F5499E">
        <w:t> valjka, dok je </w:t>
      </w:r>
      <w:hyperlink r:id="rId11" w:tooltip="Arhimed" w:history="1">
        <w:r w:rsidRPr="00F5499E">
          <w:rPr>
            <w:rStyle w:val="Hyperlink"/>
            <w:color w:val="auto"/>
            <w:u w:val="none"/>
          </w:rPr>
          <w:t>Arhimed</w:t>
        </w:r>
      </w:hyperlink>
      <w:r w:rsidRPr="00F5499E">
        <w:t> u staroj Grčkoj bio prvi koji ih je točno izveo.</w:t>
      </w:r>
    </w:p>
    <w:p w:rsidR="00F5499E" w:rsidRDefault="00F5499E" w:rsidP="00F5499E">
      <w:pPr>
        <w:rPr>
          <w:rFonts w:ascii="Times New Roman" w:hAnsi="Times New Roman" w:cs="Times New Roman"/>
          <w:sz w:val="24"/>
          <w:szCs w:val="24"/>
        </w:rPr>
      </w:pPr>
    </w:p>
    <w:p w:rsidR="00F5499E" w:rsidRDefault="00F5499E" w:rsidP="00F5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5760720" cy="2688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J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9E" w:rsidRDefault="00F5499E" w:rsidP="00F5499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</w:pPr>
    </w:p>
    <w:p w:rsidR="00F5499E" w:rsidRDefault="00F5499E" w:rsidP="00F5499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</w:pPr>
    </w:p>
    <w:p w:rsidR="00F5499E" w:rsidRDefault="00F5499E" w:rsidP="00F5499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</w:pPr>
    </w:p>
    <w:p w:rsidR="00F5499E" w:rsidRPr="00F5499E" w:rsidRDefault="00F5499E" w:rsidP="00F5499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5499E"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  <w:t>Stožac</w:t>
      </w:r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 ili </w:t>
      </w:r>
      <w:r w:rsidRPr="00F5499E"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  <w:t>konus</w:t>
      </w:r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 (</w:t>
      </w:r>
      <w:hyperlink r:id="rId13" w:tooltip="Latinski jezik" w:history="1">
        <w:r w:rsidRPr="00F5499E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lat.</w:t>
        </w:r>
      </w:hyperlink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 </w:t>
      </w:r>
      <w:r w:rsidRPr="00F5499E">
        <w:rPr>
          <w:rFonts w:ascii="Times New Roman" w:eastAsia="Times New Roman" w:hAnsi="Times New Roman" w:cs="Times New Roman"/>
          <w:i/>
          <w:iCs/>
          <w:sz w:val="24"/>
          <w:szCs w:val="24"/>
          <w:lang w:eastAsia="hr-BA"/>
        </w:rPr>
        <w:t>conus</w:t>
      </w:r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, od </w:t>
      </w:r>
      <w:hyperlink r:id="rId14" w:tooltip="Grčki jezik" w:history="1">
        <w:r w:rsidRPr="00F5499E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grč.</w:t>
        </w:r>
      </w:hyperlink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 </w:t>
      </w:r>
      <w:r w:rsidRPr="00F5499E">
        <w:rPr>
          <w:rFonts w:ascii="Times New Roman" w:eastAsia="Times New Roman" w:hAnsi="Times New Roman" w:cs="Times New Roman"/>
          <w:i/>
          <w:iCs/>
          <w:sz w:val="24"/>
          <w:szCs w:val="24"/>
          <w:lang w:eastAsia="hr-BA"/>
        </w:rPr>
        <w:t>ϰῶνος</w:t>
      </w:r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: češer bora, stožac) tijelo je omeđeno </w:t>
      </w:r>
      <w:hyperlink r:id="rId15" w:tooltip="Krug" w:history="1">
        <w:r w:rsidRPr="00F5499E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krugom</w:t>
        </w:r>
      </w:hyperlink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 i stožastom </w:t>
      </w:r>
      <w:hyperlink r:id="rId16" w:tooltip="Ploha (geometrija) (stranica ne postoji)" w:history="1">
        <w:r w:rsidRPr="00F5499E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plohom</w:t>
        </w:r>
      </w:hyperlink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. Vrh stošca je točka najudaljenija od baze. Baza stošca je krug, a plašt mu je zakrivljena ploha. </w:t>
      </w:r>
      <w:hyperlink r:id="rId17" w:tooltip="Pravac" w:history="1">
        <w:r w:rsidRPr="00F5499E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Pravac</w:t>
        </w:r>
      </w:hyperlink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 koji prolazi središtem baze i vrhom stošca je os stošca. Izvodnica stošca je dužina koja povezuje vrh stošca s točkom na obodu baze. Stožac je uspravan ako mu je os okomita na ravninu baze. Stožac može nastati rotacijom, pa je zato </w:t>
      </w:r>
      <w:hyperlink r:id="rId18" w:tooltip="Rotacijska tijela" w:history="1">
        <w:r w:rsidRPr="00F5499E">
          <w:rPr>
            <w:rFonts w:ascii="Times New Roman" w:eastAsia="Times New Roman" w:hAnsi="Times New Roman" w:cs="Times New Roman"/>
            <w:sz w:val="24"/>
            <w:szCs w:val="24"/>
            <w:lang w:eastAsia="hr-BA"/>
          </w:rPr>
          <w:t>rotacijsko tijelo</w:t>
        </w:r>
      </w:hyperlink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. Stožac je zadan ako su zadane duljina polumjera njegove baze (r) i duljina njegove visine (h). Takav se stožac kraće zove stožac s polumjerom r i visinom h.</w:t>
      </w:r>
    </w:p>
    <w:p w:rsidR="00F5499E" w:rsidRPr="00F5499E" w:rsidRDefault="00F5499E" w:rsidP="00F5499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Uspravan stožac – Stožac je uspravan ako mu je os okomita na ravninu baze.</w:t>
      </w:r>
    </w:p>
    <w:p w:rsidR="00F5499E" w:rsidRPr="00F5499E" w:rsidRDefault="00F5499E" w:rsidP="00F5499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5499E">
        <w:rPr>
          <w:rFonts w:ascii="Times New Roman" w:eastAsia="Times New Roman" w:hAnsi="Times New Roman" w:cs="Times New Roman"/>
          <w:sz w:val="24"/>
          <w:szCs w:val="24"/>
          <w:lang w:eastAsia="hr-BA"/>
        </w:rPr>
        <w:t>Kosi stožac – Os mu nije okomita na ravninu baze.</w:t>
      </w:r>
    </w:p>
    <w:p w:rsidR="00F5499E" w:rsidRDefault="00F5499E" w:rsidP="00F5499E">
      <w:pPr>
        <w:rPr>
          <w:rFonts w:ascii="Times New Roman" w:hAnsi="Times New Roman" w:cs="Times New Roman"/>
          <w:sz w:val="24"/>
          <w:szCs w:val="24"/>
        </w:rPr>
      </w:pPr>
    </w:p>
    <w:p w:rsidR="00F5499E" w:rsidRDefault="00F5499E" w:rsidP="00F5499E">
      <w:pPr>
        <w:rPr>
          <w:rFonts w:ascii="Times New Roman" w:hAnsi="Times New Roman" w:cs="Times New Roman"/>
          <w:sz w:val="24"/>
          <w:szCs w:val="24"/>
        </w:rPr>
      </w:pPr>
    </w:p>
    <w:p w:rsidR="00F5499E" w:rsidRDefault="00F5499E" w:rsidP="00F5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 NA IDUĆOJ STRANI!!!</w:t>
      </w:r>
      <w:bookmarkStart w:id="0" w:name="_GoBack"/>
      <w:bookmarkEnd w:id="0"/>
    </w:p>
    <w:p w:rsidR="00F5499E" w:rsidRPr="00F5499E" w:rsidRDefault="00F5499E" w:rsidP="00F5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žac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99E" w:rsidRPr="00F5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03"/>
    <w:multiLevelType w:val="multilevel"/>
    <w:tmpl w:val="4BF2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E"/>
    <w:rsid w:val="00913D1E"/>
    <w:rsid w:val="00A13494"/>
    <w:rsid w:val="00B70AC2"/>
    <w:rsid w:val="00F5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F549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F549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Ploha" TargetMode="External"/><Relationship Id="rId13" Type="http://schemas.openxmlformats.org/officeDocument/2006/relationships/hyperlink" Target="https://hr.wikipedia.org/wiki/Latinski_jezik" TargetMode="External"/><Relationship Id="rId18" Type="http://schemas.openxmlformats.org/officeDocument/2006/relationships/hyperlink" Target="https://hr.wikipedia.org/wiki/Rotacijska_tijel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hr.wikipedia.org/wiki/Ravnin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hr.wikipedia.org/wiki/Prav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/index.php?title=Ploha_(geometrija)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Geometrijsko_tijelo" TargetMode="External"/><Relationship Id="rId11" Type="http://schemas.openxmlformats.org/officeDocument/2006/relationships/hyperlink" Target="https://hr.wikipedia.org/wiki/Arhim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Krug" TargetMode="External"/><Relationship Id="rId10" Type="http://schemas.openxmlformats.org/officeDocument/2006/relationships/hyperlink" Target="https://hr.wikipedia.org/wiki/Volumen" TargetMode="External"/><Relationship Id="rId19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Pravokutnik" TargetMode="External"/><Relationship Id="rId14" Type="http://schemas.openxmlformats.org/officeDocument/2006/relationships/hyperlink" Target="https://hr.wikipedia.org/wiki/Gr%C4%8Dki_jez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2020-05-25T09:25:00Z</dcterms:created>
  <dcterms:modified xsi:type="dcterms:W3CDTF">2020-05-25T09:33:00Z</dcterms:modified>
</cp:coreProperties>
</file>