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4D76C5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29</w:t>
      </w:r>
      <w:r w:rsidR="006615CC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52644B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narodni preporod </w:t>
      </w: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narodni preporod je naziv za književno razdoblje od 1830.-1860. godine. </w:t>
      </w: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Književnost se razlikuje od književnosti europskog romantizma (pa zato i ne govorimo o hrvatskom romantizmu) zbog društveno-političkih okolnosti. </w:t>
      </w: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Književnost ima važnu logu u buđenju nacionalne svijesti u Hrvata i stvaranju jedinstvenog književnoga jezika. </w:t>
      </w: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 ne samo književni, nego i nacionalno-politički, kulturni i gospodarski pokret. </w:t>
      </w: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Zadatci: </w:t>
      </w: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6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ročitajte na str. 187 tekstove:</w:t>
      </w: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Kronologija razvoja preporoda </w:t>
      </w: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Kriza preporoda </w:t>
      </w: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Zabilježite najznačajnije godine i predstavnike pret</w:t>
      </w:r>
      <w:r w:rsidR="00293A71">
        <w:rPr>
          <w:rFonts w:ascii="Times New Roman" w:hAnsi="Times New Roman" w:cs="Times New Roman"/>
          <w:sz w:val="24"/>
          <w:szCs w:val="24"/>
        </w:rPr>
        <w:t>pre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porodnog razdoblja (1813.-1830.)</w:t>
      </w:r>
    </w:p>
    <w:p w:rsidR="004D76C5" w:rsidRP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C5">
        <w:rPr>
          <w:rFonts w:ascii="Times New Roman" w:hAnsi="Times New Roman" w:cs="Times New Roman"/>
          <w:sz w:val="24"/>
          <w:szCs w:val="24"/>
        </w:rPr>
        <w:t>Zabilježite najznačajnije godine i predstavnike</w:t>
      </w:r>
      <w:r w:rsidR="00293A71">
        <w:rPr>
          <w:rFonts w:ascii="Times New Roman" w:hAnsi="Times New Roman" w:cs="Times New Roman"/>
          <w:sz w:val="24"/>
          <w:szCs w:val="24"/>
        </w:rPr>
        <w:t xml:space="preserve"> i djela pre</w:t>
      </w:r>
      <w:r>
        <w:rPr>
          <w:rFonts w:ascii="Times New Roman" w:hAnsi="Times New Roman" w:cs="Times New Roman"/>
          <w:sz w:val="24"/>
          <w:szCs w:val="24"/>
        </w:rPr>
        <w:t>porodnog razdoblja (1830.-1860.)</w:t>
      </w: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Pročitajte lekciju na str. 213 pa odgovorite na pitanja:</w:t>
      </w:r>
    </w:p>
    <w:p w:rsid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Zbog čega dolazi 1840. godine do razmimoilaženja među preporoditeljima i krize pokreta?</w:t>
      </w:r>
    </w:p>
    <w:p w:rsidR="004D76C5" w:rsidRPr="004D76C5" w:rsidRDefault="004D76C5" w:rsidP="004D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Koja su najvažnija ostvarenja hrvatskog narodnog preporoda?</w:t>
      </w: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3CF" w:rsidRDefault="00E14B9A" w:rsidP="0056321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52644B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Ljudevit Gaj: Horvatov sloga i </w:t>
      </w:r>
      <w:proofErr w:type="spellStart"/>
      <w:r>
        <w:rPr>
          <w:rFonts w:ascii="Times New Roman" w:hAnsi="Times New Roman" w:cs="Times New Roman"/>
          <w:sz w:val="24"/>
          <w:szCs w:val="24"/>
        </w:rPr>
        <w:t>zjedinjenje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o Ljudevitu Gaju i napraviti bilješke o njegovom životu i djelu (str. 189). </w:t>
      </w: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Znamo da je zadaća književnosti u prvoj fazi hrvatskog narodnog preporoda buđenje nacionalne svijesti, zbog čega su najčešće vrste pjesama budnice i davorije.</w:t>
      </w: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Najpoznatija budnica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Horvatska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domovina Antuna Mihanovića vam je poznata (obrađivali smo je kao primjer himne i I. razredu).</w:t>
      </w: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Zadatak: </w:t>
      </w: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Pročitajte Gajevu budnicu Horvatov sloga i </w:t>
      </w:r>
      <w:proofErr w:type="spellStart"/>
      <w:r>
        <w:rPr>
          <w:rFonts w:ascii="Times New Roman" w:hAnsi="Times New Roman" w:cs="Times New Roman"/>
          <w:sz w:val="24"/>
          <w:szCs w:val="24"/>
        </w:rPr>
        <w:t>zjedinjenje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(str. 190).</w:t>
      </w: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Prevedite pjesmu na suvremeni standardni jezik (čitajući – bez pisanja). </w:t>
      </w: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glavna ideja pjesme (izražena već u naslovu i prvim stihovima)?</w:t>
      </w:r>
    </w:p>
    <w:p w:rsidR="004D76C5" w:rsidRPr="004D76C5" w:rsidRDefault="004D76C5" w:rsidP="004D7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osjećanja pjesnik izražava?</w:t>
      </w:r>
    </w:p>
    <w:p w:rsidR="002E48AF" w:rsidRPr="0052644B" w:rsidRDefault="002E48AF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44B" w:rsidRPr="005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9352C"/>
    <w:rsid w:val="00293A71"/>
    <w:rsid w:val="002A689F"/>
    <w:rsid w:val="002C73FB"/>
    <w:rsid w:val="002D5896"/>
    <w:rsid w:val="002E48AF"/>
    <w:rsid w:val="0032204D"/>
    <w:rsid w:val="0049656A"/>
    <w:rsid w:val="004D76C5"/>
    <w:rsid w:val="00504685"/>
    <w:rsid w:val="0052644B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2020-04-28T12:05:00Z</dcterms:created>
  <dcterms:modified xsi:type="dcterms:W3CDTF">2020-04-30T23:40:00Z</dcterms:modified>
</cp:coreProperties>
</file>