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DA5" w:rsidRDefault="00A30DA5" w:rsidP="00A30DA5">
      <w:pPr>
        <w:rPr>
          <w:sz w:val="28"/>
          <w:szCs w:val="28"/>
          <w:lang w:val="hr-HR"/>
        </w:rPr>
      </w:pPr>
      <w:r>
        <w:t xml:space="preserve">     </w:t>
      </w:r>
      <w:r>
        <w:rPr>
          <w:sz w:val="28"/>
          <w:szCs w:val="28"/>
        </w:rPr>
        <w:t>Rukovatelj samohodnim građevinskim strojevima / prvi razred (</w:t>
      </w:r>
      <w:proofErr w:type="spellStart"/>
      <w:r>
        <w:rPr>
          <w:sz w:val="28"/>
          <w:szCs w:val="28"/>
        </w:rPr>
        <w:t>Id</w:t>
      </w:r>
      <w:proofErr w:type="spellEnd"/>
      <w:r>
        <w:rPr>
          <w:sz w:val="28"/>
          <w:szCs w:val="28"/>
        </w:rPr>
        <w:t>)</w:t>
      </w:r>
    </w:p>
    <w:p w:rsidR="00A30DA5" w:rsidRDefault="00A30DA5" w:rsidP="00A30DA5">
      <w:pPr>
        <w:rPr>
          <w:sz w:val="28"/>
          <w:szCs w:val="28"/>
        </w:rPr>
      </w:pPr>
      <w:r>
        <w:rPr>
          <w:sz w:val="28"/>
          <w:szCs w:val="28"/>
        </w:rPr>
        <w:t xml:space="preserve">          Predmet :  tehnologija zanimanja</w:t>
      </w:r>
    </w:p>
    <w:p w:rsidR="00A30DA5" w:rsidRDefault="00A30DA5" w:rsidP="00A30DA5">
      <w:pPr>
        <w:rPr>
          <w:sz w:val="28"/>
          <w:szCs w:val="28"/>
        </w:rPr>
      </w:pPr>
      <w:r>
        <w:rPr>
          <w:sz w:val="28"/>
          <w:szCs w:val="28"/>
        </w:rPr>
        <w:t xml:space="preserve">          Datum:  08.04.2020.g. </w:t>
      </w:r>
    </w:p>
    <w:p w:rsidR="00A30DA5" w:rsidRDefault="00A30DA5" w:rsidP="00A30DA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*Odgovori na postavljena pitanja </w:t>
      </w:r>
    </w:p>
    <w:p w:rsidR="00A30DA5" w:rsidRDefault="00A30DA5" w:rsidP="00A30DA5">
      <w:pPr>
        <w:rPr>
          <w:i/>
        </w:rPr>
      </w:pPr>
      <w:r>
        <w:rPr>
          <w:sz w:val="28"/>
          <w:szCs w:val="28"/>
        </w:rPr>
        <w:t xml:space="preserve">        </w:t>
      </w:r>
      <w:r>
        <w:rPr>
          <w:i/>
          <w:sz w:val="28"/>
          <w:szCs w:val="28"/>
        </w:rPr>
        <w:t xml:space="preserve"> </w:t>
      </w:r>
      <w:r>
        <w:rPr>
          <w:i/>
        </w:rPr>
        <w:t>(pitanja su postavljena 24.04. na koja većina učenika NIJE odgovorila)</w:t>
      </w:r>
      <w:r>
        <w:rPr>
          <w:sz w:val="28"/>
          <w:szCs w:val="28"/>
        </w:rPr>
        <w:t xml:space="preserve"> </w:t>
      </w:r>
    </w:p>
    <w:p w:rsidR="00A30DA5" w:rsidRDefault="00A30DA5" w:rsidP="00A30DA5">
      <w:pPr>
        <w:spacing w:after="160" w:line="254" w:lineRule="auto"/>
        <w:rPr>
          <w:sz w:val="28"/>
          <w:szCs w:val="28"/>
        </w:rPr>
      </w:pPr>
    </w:p>
    <w:p w:rsidR="00A30DA5" w:rsidRDefault="00A30DA5" w:rsidP="00A30DA5">
      <w:pPr>
        <w:spacing w:after="160" w:line="254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5B9BD5" w:themeColor="accent1"/>
          <w:sz w:val="28"/>
          <w:szCs w:val="28"/>
        </w:rPr>
        <w:t xml:space="preserve"> </w:t>
      </w:r>
      <w:r>
        <w:rPr>
          <w:sz w:val="28"/>
          <w:szCs w:val="28"/>
        </w:rPr>
        <w:t>1  .Šta se podrazumijeva pod učinkom građevinskih strojeva?</w:t>
      </w:r>
    </w:p>
    <w:p w:rsidR="00A30DA5" w:rsidRDefault="00A30DA5" w:rsidP="00A30DA5">
      <w:pPr>
        <w:spacing w:after="160" w:line="254" w:lineRule="auto"/>
        <w:rPr>
          <w:i/>
          <w:color w:val="1F4E79" w:themeColor="accent1" w:themeShade="80"/>
          <w:sz w:val="28"/>
          <w:szCs w:val="28"/>
        </w:rPr>
      </w:pPr>
      <w:r>
        <w:rPr>
          <w:i/>
          <w:color w:val="1F4E79" w:themeColor="accent1" w:themeShade="80"/>
          <w:sz w:val="28"/>
          <w:szCs w:val="28"/>
        </w:rPr>
        <w:t>Pod učinkom se podrazumijeva proizvodnja u jedinici vremena,  izražena       volumenski, težinski ili po komadu, u zavisnosti od   prirode proizvodnje</w:t>
      </w:r>
      <w:r>
        <w:rPr>
          <w:i/>
          <w:color w:val="5B9BD5" w:themeColor="accent1"/>
          <w:sz w:val="28"/>
          <w:szCs w:val="28"/>
        </w:rPr>
        <w:t>.</w:t>
      </w:r>
    </w:p>
    <w:p w:rsidR="00A30DA5" w:rsidRDefault="00A30DA5" w:rsidP="00A30DA5">
      <w:pPr>
        <w:spacing w:after="160" w:line="254" w:lineRule="auto"/>
        <w:rPr>
          <w:color w:val="1F4E79" w:themeColor="accent1" w:themeShade="80"/>
          <w:sz w:val="28"/>
          <w:szCs w:val="28"/>
        </w:rPr>
      </w:pPr>
      <w:r>
        <w:rPr>
          <w:sz w:val="28"/>
          <w:szCs w:val="28"/>
        </w:rPr>
        <w:t xml:space="preserve">      2. Nabroj faktore koji  utječu na veličinu učinka stroja </w:t>
      </w:r>
    </w:p>
    <w:p w:rsidR="00A30DA5" w:rsidRDefault="00A30DA5" w:rsidP="00A30DA5">
      <w:pPr>
        <w:spacing w:after="160" w:line="254" w:lineRule="auto"/>
        <w:rPr>
          <w:i/>
          <w:color w:val="1F4E79" w:themeColor="accent1" w:themeShade="80"/>
          <w:sz w:val="28"/>
          <w:szCs w:val="28"/>
        </w:rPr>
      </w:pPr>
      <w:r>
        <w:rPr>
          <w:color w:val="1F4E79" w:themeColor="accent1" w:themeShade="80"/>
          <w:sz w:val="28"/>
          <w:szCs w:val="28"/>
        </w:rPr>
        <w:t xml:space="preserve"> </w:t>
      </w:r>
      <w:r>
        <w:rPr>
          <w:i/>
          <w:color w:val="1F4E79" w:themeColor="accent1" w:themeShade="80"/>
          <w:sz w:val="28"/>
          <w:szCs w:val="28"/>
        </w:rPr>
        <w:t>Faktori koji utječu na  veličinu učinka građevinskih strojeva  su sljedeći:</w:t>
      </w:r>
    </w:p>
    <w:p w:rsidR="00A30DA5" w:rsidRDefault="00A30DA5" w:rsidP="00A30DA5">
      <w:pPr>
        <w:rPr>
          <w:i/>
          <w:color w:val="1F4E79" w:themeColor="accent1" w:themeShade="80"/>
        </w:rPr>
      </w:pPr>
      <w:r>
        <w:rPr>
          <w:i/>
          <w:color w:val="1F4E79" w:themeColor="accent1" w:themeShade="80"/>
          <w:sz w:val="28"/>
          <w:szCs w:val="28"/>
        </w:rPr>
        <w:t>konstruktivna svojstva strojeva i uređaja,</w:t>
      </w:r>
      <w:r>
        <w:rPr>
          <w:i/>
          <w:color w:val="1F4E79" w:themeColor="accent1" w:themeShade="80"/>
        </w:rPr>
        <w:t xml:space="preserve"> (snaga motora, brzina rada, , dimenzije </w:t>
      </w:r>
      <w:proofErr w:type="spellStart"/>
      <w:r>
        <w:rPr>
          <w:i/>
          <w:color w:val="1F4E79" w:themeColor="accent1" w:themeShade="80"/>
        </w:rPr>
        <w:t>zahvatnih</w:t>
      </w:r>
      <w:proofErr w:type="spellEnd"/>
      <w:r>
        <w:rPr>
          <w:i/>
          <w:color w:val="1F4E79" w:themeColor="accent1" w:themeShade="80"/>
        </w:rPr>
        <w:t xml:space="preserve"> organa, način rada...),</w:t>
      </w:r>
      <w:r>
        <w:rPr>
          <w:i/>
          <w:color w:val="1F4E79" w:themeColor="accent1" w:themeShade="80"/>
          <w:sz w:val="28"/>
          <w:szCs w:val="28"/>
        </w:rPr>
        <w:t xml:space="preserve"> karakter građevinske proizvodnje  </w:t>
      </w:r>
      <w:r>
        <w:rPr>
          <w:i/>
          <w:color w:val="1F4E79" w:themeColor="accent1" w:themeShade="80"/>
        </w:rPr>
        <w:t>(radovi u većem ili manjem obimu, u skučenom ili širokom prostoru, lakši ili teži…) ,</w:t>
      </w:r>
      <w:r>
        <w:rPr>
          <w:i/>
          <w:color w:val="1F4E79" w:themeColor="accent1" w:themeShade="80"/>
          <w:sz w:val="28"/>
          <w:szCs w:val="28"/>
        </w:rPr>
        <w:t xml:space="preserve">uvjeti rada ( </w:t>
      </w:r>
      <w:r>
        <w:rPr>
          <w:i/>
          <w:color w:val="1F4E79" w:themeColor="accent1" w:themeShade="80"/>
        </w:rPr>
        <w:t>samostalan rad ili  rad spregnut sa drugim strojevima</w:t>
      </w:r>
      <w:r>
        <w:rPr>
          <w:color w:val="1F4E79" w:themeColor="accent1" w:themeShade="80"/>
          <w:sz w:val="28"/>
          <w:szCs w:val="28"/>
        </w:rPr>
        <w:t xml:space="preserve">) , </w:t>
      </w:r>
      <w:r>
        <w:rPr>
          <w:i/>
          <w:color w:val="1F4E79" w:themeColor="accent1" w:themeShade="80"/>
          <w:sz w:val="28"/>
          <w:szCs w:val="28"/>
        </w:rPr>
        <w:t xml:space="preserve">režim korištenja radnog vremena </w:t>
      </w:r>
      <w:r>
        <w:rPr>
          <w:i/>
          <w:color w:val="1F4E79" w:themeColor="accent1" w:themeShade="80"/>
        </w:rPr>
        <w:t>(rad u jednoj ili više smjena).</w:t>
      </w:r>
    </w:p>
    <w:p w:rsidR="00A30DA5" w:rsidRDefault="00A30DA5" w:rsidP="00A30DA5">
      <w:pPr>
        <w:spacing w:after="160" w:line="254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   3.Šta se podrazumijeva pod teorijskim učinkom stroja?</w:t>
      </w:r>
    </w:p>
    <w:p w:rsidR="00A30DA5" w:rsidRDefault="00A30DA5" w:rsidP="00A30DA5">
      <w:pPr>
        <w:spacing w:after="160" w:line="254" w:lineRule="auto"/>
        <w:rPr>
          <w:color w:val="1F4E79" w:themeColor="accent1" w:themeShade="80"/>
          <w:sz w:val="28"/>
          <w:szCs w:val="28"/>
        </w:rPr>
      </w:pPr>
      <w:r>
        <w:rPr>
          <w:i/>
          <w:color w:val="1F4E79" w:themeColor="accent1" w:themeShade="80"/>
          <w:sz w:val="28"/>
          <w:szCs w:val="28"/>
        </w:rPr>
        <w:t xml:space="preserve">Pod teoretskim  učinkom stroja podrazumijeva se onaj rad koji stroj može ostvariti pod optimalnim uvjetima eksploatacije. </w:t>
      </w:r>
    </w:p>
    <w:p w:rsidR="00A30DA5" w:rsidRDefault="00A30DA5" w:rsidP="00A30DA5">
      <w:pPr>
        <w:spacing w:after="160" w:line="254" w:lineRule="auto"/>
        <w:rPr>
          <w:color w:val="5B9BD5" w:themeColor="accent1"/>
          <w:sz w:val="28"/>
          <w:szCs w:val="28"/>
        </w:rPr>
      </w:pPr>
      <w:r>
        <w:rPr>
          <w:sz w:val="28"/>
          <w:szCs w:val="28"/>
        </w:rPr>
        <w:t xml:space="preserve">       4.Šta se podrazumijeva pod praktičnim učinkom stroja?</w:t>
      </w:r>
    </w:p>
    <w:p w:rsidR="00A30DA5" w:rsidRDefault="00A30DA5" w:rsidP="00A30DA5">
      <w:pPr>
        <w:rPr>
          <w:color w:val="5B9BD5" w:themeColor="accent1"/>
          <w:sz w:val="28"/>
          <w:szCs w:val="28"/>
        </w:rPr>
      </w:pPr>
      <w:r>
        <w:rPr>
          <w:i/>
          <w:color w:val="1F4E79" w:themeColor="accent1" w:themeShade="80"/>
          <w:sz w:val="28"/>
          <w:szCs w:val="28"/>
        </w:rPr>
        <w:t>Pod praktičnim učinkom stroja podrazumijevamo stvarni učinak stroja na nekom određenom mjestu i pod određenim uvjetima</w:t>
      </w:r>
      <w:r>
        <w:rPr>
          <w:color w:val="5B9BD5" w:themeColor="accent1"/>
          <w:sz w:val="28"/>
          <w:szCs w:val="28"/>
        </w:rPr>
        <w:t>.</w:t>
      </w:r>
    </w:p>
    <w:p w:rsidR="00A30DA5" w:rsidRDefault="00A30DA5" w:rsidP="00A30DA5">
      <w:pPr>
        <w:spacing w:after="160" w:line="254" w:lineRule="auto"/>
        <w:rPr>
          <w:sz w:val="28"/>
          <w:szCs w:val="28"/>
        </w:rPr>
      </w:pPr>
      <w:r>
        <w:rPr>
          <w:sz w:val="28"/>
          <w:szCs w:val="28"/>
        </w:rPr>
        <w:t xml:space="preserve">       5.Nabroj ostale pokazatelje rada građevinskih strojeva.</w:t>
      </w:r>
    </w:p>
    <w:p w:rsidR="00A30DA5" w:rsidRDefault="00A30DA5" w:rsidP="00A30DA5">
      <w:pPr>
        <w:spacing w:after="160" w:line="254" w:lineRule="auto"/>
        <w:rPr>
          <w:i/>
          <w:color w:val="5B9BD5" w:themeColor="accent1"/>
          <w:sz w:val="28"/>
          <w:szCs w:val="28"/>
        </w:rPr>
      </w:pPr>
      <w:r>
        <w:rPr>
          <w:i/>
          <w:color w:val="1F4E79" w:themeColor="accent1" w:themeShade="80"/>
          <w:sz w:val="28"/>
          <w:szCs w:val="28"/>
        </w:rPr>
        <w:t>Stupanj zahvata mehanizacije ,stupanj mehaniziranosti  ,stupanj energije,  stupanj iskorištenja mehanizacije</w:t>
      </w:r>
      <w:r>
        <w:rPr>
          <w:i/>
          <w:color w:val="5B9BD5" w:themeColor="accent1"/>
          <w:sz w:val="28"/>
          <w:szCs w:val="28"/>
        </w:rPr>
        <w:t>.</w:t>
      </w:r>
    </w:p>
    <w:p w:rsidR="00A30DA5" w:rsidRDefault="00A30DA5" w:rsidP="00A30DA5">
      <w:pPr>
        <w:spacing w:after="160" w:line="254" w:lineRule="auto"/>
        <w:rPr>
          <w:i/>
          <w:sz w:val="28"/>
          <w:szCs w:val="28"/>
        </w:rPr>
      </w:pPr>
    </w:p>
    <w:p w:rsidR="00A30DA5" w:rsidRDefault="00A30DA5" w:rsidP="00A30DA5">
      <w:pPr>
        <w:spacing w:after="160" w:line="254" w:lineRule="auto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         PREPISATI U BILJEŽNICU (USLIKATI) I POSLATI NA UVID!!!</w:t>
      </w:r>
    </w:p>
    <w:p w:rsidR="006A1CDA" w:rsidRDefault="006A1CDA">
      <w:bookmarkStart w:id="0" w:name="_GoBack"/>
      <w:bookmarkEnd w:id="0"/>
    </w:p>
    <w:sectPr w:rsidR="006A1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A5"/>
    <w:rsid w:val="006A1CDA"/>
    <w:rsid w:val="00A3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C8A76-E15E-4FDF-92CD-1FF51CE7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DA5"/>
    <w:pPr>
      <w:spacing w:after="200" w:line="276" w:lineRule="auto"/>
    </w:pPr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1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Zeljka</cp:lastModifiedBy>
  <cp:revision>1</cp:revision>
  <dcterms:created xsi:type="dcterms:W3CDTF">2020-04-08T08:23:00Z</dcterms:created>
  <dcterms:modified xsi:type="dcterms:W3CDTF">2020-04-08T08:24:00Z</dcterms:modified>
</cp:coreProperties>
</file>