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6" w:rsidRDefault="00750306" w:rsidP="00750306">
      <w:pPr>
        <w:jc w:val="center"/>
        <w:rPr>
          <w:b/>
          <w:sz w:val="36"/>
          <w:szCs w:val="36"/>
        </w:rPr>
      </w:pPr>
      <w:r w:rsidRPr="00750306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>unkcije novca i vrijednost novca</w:t>
      </w:r>
    </w:p>
    <w:p w:rsidR="00750306" w:rsidRDefault="00750306" w:rsidP="00750306">
      <w:pPr>
        <w:rPr>
          <w:sz w:val="24"/>
          <w:szCs w:val="24"/>
        </w:rPr>
      </w:pPr>
      <w:r>
        <w:rPr>
          <w:sz w:val="24"/>
          <w:szCs w:val="24"/>
        </w:rPr>
        <w:t>Razlikujemo dvije vrijednosti novca:</w:t>
      </w:r>
    </w:p>
    <w:p w:rsidR="00750306" w:rsidRDefault="00750306" w:rsidP="007503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Materijalnu vrijednost novca (to jer vrijednost materijala od kojeg je novac napravljen..papir, metal... ), možemo reži da je ova vrijednost novca zanemariva;</w:t>
      </w:r>
    </w:p>
    <w:p w:rsidR="00750306" w:rsidRPr="00750306" w:rsidRDefault="00D25BC2" w:rsidP="007503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Funkcionalna vrijednost novca (proizilazi iz njegove funkcije kao sredstva razmjene, tj. Novac ima vrijednost zato što se za njega mogu kupiti druge robe), ovo je zapravo prava vrijednost novca.</w:t>
      </w:r>
    </w:p>
    <w:p w:rsidR="00750306" w:rsidRPr="00750306" w:rsidRDefault="00750306" w:rsidP="00750306">
      <w:pPr>
        <w:rPr>
          <w:b/>
          <w:sz w:val="36"/>
          <w:szCs w:val="36"/>
        </w:rPr>
      </w:pPr>
      <w:r>
        <w:rPr>
          <w:sz w:val="24"/>
          <w:szCs w:val="24"/>
        </w:rPr>
        <w:t>Novac ima slijedeče funkcije:</w:t>
      </w:r>
    </w:p>
    <w:p w:rsidR="00750306" w:rsidRPr="00750306" w:rsidRDefault="00750306" w:rsidP="007503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0306">
        <w:rPr>
          <w:sz w:val="24"/>
          <w:szCs w:val="24"/>
        </w:rPr>
        <w:t>Novac kao mjera vrijednosti (Sve druge robe u procesu razmjene izražavaju se u novcu)</w:t>
      </w:r>
      <w:r>
        <w:rPr>
          <w:sz w:val="24"/>
          <w:szCs w:val="24"/>
        </w:rPr>
        <w:t>,</w:t>
      </w:r>
    </w:p>
    <w:p w:rsidR="00750306" w:rsidRDefault="00750306" w:rsidP="00750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Novac kao sredstvo razmjene (Razmjenjuje se roba za novac a onda ponovno novac za robu),</w:t>
      </w:r>
    </w:p>
    <w:p w:rsidR="00750306" w:rsidRDefault="00750306" w:rsidP="00750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Novac kao sredstvo plaćanja (Prodaja se odvija tako da se daje roba, a za uzvrat uzima novac, vrijedi i obratno),</w:t>
      </w:r>
    </w:p>
    <w:p w:rsidR="00750306" w:rsidRDefault="00750306" w:rsidP="00750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Funkcija novca kao sredstva očuvanja vrijednosti( Posjedovanje novca čini imovinu, jer se pomoću njega mogu nabaviti sve robe na tržištu, druge su robe kvarljive „meso, brašno..“ i nisu dobre za čuvanje vrijrdnosti, Novac se također može uložiti u dionice, obveznice i na taj način kažemo da se čuva vrijednost),</w:t>
      </w:r>
    </w:p>
    <w:p w:rsidR="00750306" w:rsidRDefault="00750306" w:rsidP="00750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5. Novac u funkciji svjedskog novca( Konvertibilan u smislu novca znači razmjenjiv za druge međunarodne valute, na stranom tržištu, primjerice to su dolar, euro, japanski jen,. Švicarski franak... ).</w:t>
      </w:r>
    </w:p>
    <w:p w:rsidR="00F258C4" w:rsidRDefault="00F258C4" w:rsidP="00F258C4">
      <w:pPr>
        <w:rPr>
          <w:sz w:val="24"/>
          <w:szCs w:val="24"/>
        </w:rPr>
      </w:pPr>
    </w:p>
    <w:p w:rsidR="00F258C4" w:rsidRDefault="00F258C4" w:rsidP="00F258C4">
      <w:pPr>
        <w:rPr>
          <w:sz w:val="24"/>
          <w:szCs w:val="24"/>
        </w:rPr>
      </w:pPr>
    </w:p>
    <w:p w:rsidR="00F258C4" w:rsidRDefault="00F258C4" w:rsidP="00F258C4">
      <w:pPr>
        <w:rPr>
          <w:sz w:val="24"/>
          <w:szCs w:val="24"/>
        </w:rPr>
      </w:pPr>
    </w:p>
    <w:p w:rsidR="00F258C4" w:rsidRDefault="00F258C4" w:rsidP="00F258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Bankarstvo i krediti</w:t>
      </w:r>
    </w:p>
    <w:p w:rsidR="00F258C4" w:rsidRDefault="00F258C4" w:rsidP="00F258C4">
      <w:pPr>
        <w:rPr>
          <w:sz w:val="24"/>
          <w:szCs w:val="24"/>
        </w:rPr>
      </w:pPr>
      <w:r w:rsidRPr="00F258C4">
        <w:rPr>
          <w:b/>
          <w:sz w:val="24"/>
          <w:szCs w:val="24"/>
        </w:rPr>
        <w:t>Banke</w:t>
      </w:r>
      <w:r>
        <w:rPr>
          <w:sz w:val="24"/>
          <w:szCs w:val="24"/>
        </w:rPr>
        <w:t xml:space="preserve"> su zapravo financijski posrednici, koji obavljaju poslove deponiranja i posuđivanja novca.  Svaka država ima svoju središnju banku, koja se bavi monetarnom politikom (moneta-novac), kod nas je to </w:t>
      </w:r>
      <w:r w:rsidRPr="00F258C4">
        <w:rPr>
          <w:b/>
          <w:sz w:val="24"/>
          <w:szCs w:val="24"/>
        </w:rPr>
        <w:t>Centralna banka BiH</w:t>
      </w:r>
      <w:r>
        <w:rPr>
          <w:sz w:val="24"/>
          <w:szCs w:val="24"/>
        </w:rPr>
        <w:t>. Bez banaka moderno gospodsrstvo ne može funkcionirati, pozajmljivanje novca ili kreditiranje  je vjerojatno najvažnija funkcija banaka.</w:t>
      </w:r>
    </w:p>
    <w:p w:rsidR="00F258C4" w:rsidRDefault="00F258C4" w:rsidP="00F258C4">
      <w:pPr>
        <w:rPr>
          <w:sz w:val="24"/>
          <w:szCs w:val="24"/>
        </w:rPr>
      </w:pPr>
      <w:r>
        <w:rPr>
          <w:sz w:val="24"/>
          <w:szCs w:val="24"/>
        </w:rPr>
        <w:t>Krediti se razlikuju s obzirom na brojna mjerila:</w:t>
      </w:r>
    </w:p>
    <w:p w:rsidR="00F258C4" w:rsidRDefault="00F258C4" w:rsidP="00F258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Dužinu trajanja (do godnu-kratkoročna, do pet godina –srednjoročne, preko pet godina-dugoročne)</w:t>
      </w:r>
    </w:p>
    <w:p w:rsidR="00F258C4" w:rsidRDefault="00F258C4" w:rsidP="00F258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Izvore kreditiranja (pozajmice od prijatelja, rodbine..., trgovački krediti-roba na otplatu za 3.mj, Bankovni krediti)</w:t>
      </w:r>
    </w:p>
    <w:p w:rsidR="00F258C4" w:rsidRPr="00F258C4" w:rsidRDefault="00F258C4" w:rsidP="00F258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Osiguranje povrata kredita (hipotekarni-osiguranje nepokretnom imovinom..kuće isl, </w:t>
      </w:r>
      <w:r w:rsidR="000B7095">
        <w:rPr>
          <w:sz w:val="24"/>
          <w:szCs w:val="24"/>
        </w:rPr>
        <w:t>leasing-osiguranje pokretnom imovinom strojevi i automobili, osiguranje zalihama, dionicama, obveznicama, Žirant-garantuje da če on platiti kredit ako ga ne plati dužnik).</w:t>
      </w:r>
      <w:bookmarkStart w:id="0" w:name="_GoBack"/>
      <w:bookmarkEnd w:id="0"/>
    </w:p>
    <w:sectPr w:rsidR="00F258C4" w:rsidRPr="00F2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B24"/>
    <w:multiLevelType w:val="hybridMultilevel"/>
    <w:tmpl w:val="085C127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2F52"/>
    <w:multiLevelType w:val="hybridMultilevel"/>
    <w:tmpl w:val="1106968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2ABF"/>
    <w:multiLevelType w:val="hybridMultilevel"/>
    <w:tmpl w:val="01E2B6A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15"/>
    <w:rsid w:val="000B7095"/>
    <w:rsid w:val="00750306"/>
    <w:rsid w:val="00B62576"/>
    <w:rsid w:val="00D25BC2"/>
    <w:rsid w:val="00D30815"/>
    <w:rsid w:val="00F2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E79B-1331-4349-8331-A8924668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Miličević</dc:creator>
  <cp:keywords/>
  <dc:description/>
  <cp:lastModifiedBy>Miličević</cp:lastModifiedBy>
  <cp:revision>4</cp:revision>
  <dcterms:created xsi:type="dcterms:W3CDTF">2020-03-31T07:50:00Z</dcterms:created>
  <dcterms:modified xsi:type="dcterms:W3CDTF">2020-03-31T08:15:00Z</dcterms:modified>
</cp:coreProperties>
</file>