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01" w:rsidRDefault="00B91201" w:rsidP="00B9120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548DD4" w:themeColor="text2" w:themeTint="99"/>
          <w:sz w:val="40"/>
          <w:szCs w:val="40"/>
          <w:lang w:val="bs-Latn-BA"/>
        </w:rPr>
      </w:pPr>
      <w:r>
        <w:rPr>
          <w:rFonts w:ascii="Garamond" w:hAnsi="Garamond" w:cs="Garamond"/>
          <w:color w:val="548DD4" w:themeColor="text2" w:themeTint="99"/>
          <w:sz w:val="40"/>
          <w:szCs w:val="40"/>
          <w:lang w:val="bs-Latn-BA"/>
        </w:rPr>
        <w:t>Ovjes na krute osovine</w:t>
      </w:r>
    </w:p>
    <w:p w:rsidR="00B91201" w:rsidRPr="00B91201" w:rsidRDefault="00B91201" w:rsidP="00B9120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548DD4" w:themeColor="text2" w:themeTint="99"/>
          <w:sz w:val="40"/>
          <w:szCs w:val="40"/>
          <w:lang w:val="bs-Latn-BA"/>
        </w:rPr>
      </w:pPr>
    </w:p>
    <w:p w:rsidR="00B91201" w:rsidRPr="00EE4BD3" w:rsidRDefault="0062678C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  <w:r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Obrada novog gradiva; 28</w:t>
      </w:r>
      <w:r w:rsidR="00B91201"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.4.2020.</w:t>
      </w:r>
    </w:p>
    <w:p w:rsidR="00B91201" w:rsidRPr="00EE4BD3" w:rsidRDefault="00B91201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  <w:r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Motori i ptijenosi – Id</w:t>
      </w:r>
    </w:p>
    <w:p w:rsidR="00B91201" w:rsidRPr="00EE4BD3" w:rsidRDefault="00B91201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</w:p>
    <w:p w:rsidR="00B91201" w:rsidRDefault="00B91201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8"/>
          <w:szCs w:val="28"/>
          <w:lang w:val="bs-Latn-BA"/>
        </w:rPr>
      </w:pPr>
      <w:r w:rsidRPr="00EE4BD3">
        <w:rPr>
          <w:rFonts w:ascii="Garamond" w:hAnsi="Garamond" w:cs="Garamond"/>
          <w:color w:val="FF0000"/>
          <w:sz w:val="28"/>
          <w:szCs w:val="28"/>
          <w:lang w:val="bs-Latn-BA"/>
        </w:rPr>
        <w:t>Naučiti i odgovoriti na pitanja za ponavljanje usmeno.</w:t>
      </w:r>
    </w:p>
    <w:p w:rsidR="00B91201" w:rsidRDefault="00B91201" w:rsidP="00B9120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FF0000"/>
          <w:sz w:val="24"/>
          <w:szCs w:val="24"/>
          <w:lang w:val="bs-Latn-BA"/>
        </w:rPr>
      </w:pPr>
      <w:r>
        <w:rPr>
          <w:rFonts w:ascii="Garamond" w:hAnsi="Garamond" w:cs="Garamond"/>
          <w:noProof/>
          <w:color w:val="FF0000"/>
          <w:sz w:val="24"/>
          <w:szCs w:val="24"/>
          <w:lang w:val="bs-Latn-BA" w:eastAsia="bs-Latn-BA"/>
        </w:rPr>
        <w:drawing>
          <wp:inline distT="0" distB="0" distL="0" distR="0">
            <wp:extent cx="3200400" cy="25916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9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D5" w:rsidRDefault="00D759D5">
      <w:pPr>
        <w:rPr>
          <w:lang w:val="bs-Latn-BA"/>
        </w:rPr>
      </w:pPr>
    </w:p>
    <w:p w:rsidR="00B91201" w:rsidRDefault="00B91201">
      <w:pPr>
        <w:rPr>
          <w:lang w:val="bs-Latn-BA"/>
        </w:rPr>
      </w:pPr>
      <w:r>
        <w:rPr>
          <w:lang w:val="bs-Latn-BA"/>
        </w:rPr>
        <w:t xml:space="preserve">Krute osovine najviše upotrebljavaju teretna vozila i autobusi, ali su ih zadržala i neka osobna vozila. </w:t>
      </w:r>
    </w:p>
    <w:p w:rsidR="00B91201" w:rsidRDefault="00B91201">
      <w:pPr>
        <w:rPr>
          <w:lang w:val="bs-Latn-BA"/>
        </w:rPr>
      </w:pPr>
      <w:r>
        <w:rPr>
          <w:lang w:val="bs-Latn-BA"/>
        </w:rPr>
        <w:t>Ovaj ovjes se izrađuje najčešće s lisnatim oprugama, a rjeđe sa zavojnim. Ponekad su opruge u kombinaciji.</w:t>
      </w:r>
    </w:p>
    <w:p w:rsidR="00B91201" w:rsidRDefault="00B91201">
      <w:pPr>
        <w:rPr>
          <w:lang w:val="bs-Latn-BA"/>
        </w:rPr>
      </w:pPr>
      <w:r>
        <w:rPr>
          <w:lang w:val="bs-Latn-BA"/>
        </w:rPr>
        <w:t>Kod krutih osovina iz diferencijala izlazi po jedna kruta poluosovina na kojoj je montiran kotač. Poluosovine i diferencijal se nalaze u krutom kučištu koje nosi dio težine vozila.  Vučne sile  i udarce od tereta ili ceste preuzima  lisnata opruga.</w:t>
      </w:r>
    </w:p>
    <w:p w:rsidR="00B91201" w:rsidRDefault="00B91201">
      <w:pPr>
        <w:rPr>
          <w:lang w:val="bs-Latn-BA"/>
        </w:rPr>
      </w:pPr>
      <w:r>
        <w:rPr>
          <w:lang w:val="bs-Latn-BA"/>
        </w:rPr>
        <w:t>Nedostatak krutih osovina je što kotač može ostati visjeti bez dodira s putom jer se teže prilagođava neravninama na putu.</w:t>
      </w:r>
    </w:p>
    <w:p w:rsidR="00B91201" w:rsidRDefault="00B91201">
      <w:pPr>
        <w:rPr>
          <w:lang w:val="bs-Latn-BA"/>
        </w:rPr>
      </w:pPr>
    </w:p>
    <w:p w:rsidR="00B91201" w:rsidRDefault="00B91201" w:rsidP="00B91201">
      <w:pPr>
        <w:pBdr>
          <w:bottom w:val="single" w:sz="4" w:space="1" w:color="auto"/>
        </w:pBdr>
        <w:rPr>
          <w:lang w:val="bs-Latn-BA"/>
        </w:rPr>
      </w:pPr>
      <w:r>
        <w:rPr>
          <w:lang w:val="bs-Latn-BA"/>
        </w:rPr>
        <w:t>Ponavljanje</w:t>
      </w:r>
    </w:p>
    <w:p w:rsidR="00B91201" w:rsidRDefault="00B91201" w:rsidP="00B91201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Na kojim se vozilima najviše upotrebljavaju krute osovine?</w:t>
      </w:r>
    </w:p>
    <w:p w:rsidR="00B91201" w:rsidRDefault="00B91201" w:rsidP="00B91201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S kojim se oprugama najčešće izrađuje kruti ovjes?</w:t>
      </w:r>
    </w:p>
    <w:p w:rsidR="00B91201" w:rsidRDefault="00B91201" w:rsidP="00B91201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Koji je nedostatak krutih osovina?</w:t>
      </w:r>
    </w:p>
    <w:p w:rsidR="00B91201" w:rsidRDefault="00B91201" w:rsidP="00B91201">
      <w:pPr>
        <w:pStyle w:val="ListParagraph"/>
        <w:rPr>
          <w:lang w:val="bs-Latn-BA"/>
        </w:rPr>
      </w:pPr>
    </w:p>
    <w:p w:rsidR="00B91201" w:rsidRDefault="00B91201" w:rsidP="00B91201">
      <w:pPr>
        <w:pStyle w:val="ListParagraph"/>
        <w:rPr>
          <w:lang w:val="bs-Latn-BA"/>
        </w:rPr>
      </w:pPr>
    </w:p>
    <w:p w:rsidR="00B91201" w:rsidRDefault="00B91201" w:rsidP="00B91201">
      <w:pPr>
        <w:pStyle w:val="ListParagraph"/>
        <w:rPr>
          <w:lang w:val="bs-Latn-BA"/>
        </w:rPr>
      </w:pPr>
    </w:p>
    <w:p w:rsidR="00B91201" w:rsidRDefault="00B91201" w:rsidP="00B91201">
      <w:pPr>
        <w:pStyle w:val="ListParagraph"/>
        <w:rPr>
          <w:lang w:val="bs-Latn-BA"/>
        </w:rPr>
      </w:pPr>
    </w:p>
    <w:p w:rsidR="00B91201" w:rsidRDefault="00B91201" w:rsidP="00B91201">
      <w:pPr>
        <w:pStyle w:val="ListParagraph"/>
        <w:rPr>
          <w:lang w:val="bs-Latn-BA"/>
        </w:rPr>
      </w:pPr>
    </w:p>
    <w:p w:rsidR="00B91201" w:rsidRDefault="00B91201" w:rsidP="00B91201">
      <w:pPr>
        <w:pStyle w:val="ListParagraph"/>
        <w:rPr>
          <w:lang w:val="bs-Latn-BA"/>
        </w:rPr>
      </w:pPr>
    </w:p>
    <w:p w:rsidR="0062678C" w:rsidRDefault="0062678C" w:rsidP="006267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548DD4" w:themeColor="text2" w:themeTint="99"/>
          <w:sz w:val="40"/>
          <w:szCs w:val="40"/>
          <w:lang w:val="bs-Latn-BA"/>
        </w:rPr>
      </w:pPr>
      <w:r w:rsidRPr="0062678C">
        <w:rPr>
          <w:rFonts w:ascii="Garamond" w:hAnsi="Garamond" w:cs="Garamond"/>
          <w:b/>
          <w:color w:val="548DD4" w:themeColor="text2" w:themeTint="99"/>
          <w:sz w:val="40"/>
          <w:szCs w:val="40"/>
          <w:lang w:val="bs-Latn-BA"/>
        </w:rPr>
        <w:lastRenderedPageBreak/>
        <w:t>Ovjes na klatne osovine</w:t>
      </w:r>
    </w:p>
    <w:p w:rsidR="0062678C" w:rsidRPr="0062678C" w:rsidRDefault="0062678C" w:rsidP="006267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548DD4" w:themeColor="text2" w:themeTint="99"/>
          <w:sz w:val="40"/>
          <w:szCs w:val="40"/>
          <w:lang w:val="bs-Latn-BA"/>
        </w:rPr>
      </w:pPr>
    </w:p>
    <w:p w:rsidR="00B91201" w:rsidRPr="00EE4BD3" w:rsidRDefault="0062678C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  <w:r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Obrada novog gradiva; 28</w:t>
      </w:r>
      <w:r w:rsidR="00B91201"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.4.2020.</w:t>
      </w:r>
    </w:p>
    <w:p w:rsidR="00B91201" w:rsidRPr="00EE4BD3" w:rsidRDefault="00B91201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  <w:r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Motori i ptijenosi – Id</w:t>
      </w:r>
    </w:p>
    <w:p w:rsidR="00B91201" w:rsidRPr="00EE4BD3" w:rsidRDefault="00B91201" w:rsidP="00B9120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</w:p>
    <w:p w:rsidR="00B91201" w:rsidRDefault="00B91201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8"/>
          <w:szCs w:val="28"/>
          <w:lang w:val="bs-Latn-BA"/>
        </w:rPr>
      </w:pPr>
      <w:r w:rsidRPr="00EE4BD3">
        <w:rPr>
          <w:rFonts w:ascii="Garamond" w:hAnsi="Garamond" w:cs="Garamond"/>
          <w:color w:val="FF0000"/>
          <w:sz w:val="28"/>
          <w:szCs w:val="28"/>
          <w:lang w:val="bs-Latn-BA"/>
        </w:rPr>
        <w:t>Naučiti i odgovoriti na pitanja za ponavljanje usmeno.</w:t>
      </w:r>
    </w:p>
    <w:p w:rsidR="0062678C" w:rsidRDefault="0062678C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8"/>
          <w:szCs w:val="28"/>
          <w:lang w:val="bs-Latn-BA"/>
        </w:rPr>
      </w:pPr>
    </w:p>
    <w:p w:rsidR="0062678C" w:rsidRPr="003E3346" w:rsidRDefault="0062678C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3E3346">
        <w:rPr>
          <w:rFonts w:ascii="Garamond" w:hAnsi="Garamond" w:cs="Garamond"/>
          <w:sz w:val="28"/>
          <w:szCs w:val="28"/>
          <w:lang w:val="bs-Latn-BA"/>
        </w:rPr>
        <w:t>Za osobna iterenska vozila se primjenjuje klatne osovine jer se bolje prilagođavaju  lošim terenima i velikim brzinama. Njihova izvedba je složena pa postavlja i veće zahtjeve za održavanje.</w:t>
      </w:r>
    </w:p>
    <w:p w:rsidR="0062678C" w:rsidRPr="003E3346" w:rsidRDefault="0062678C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3E3346">
        <w:rPr>
          <w:rFonts w:ascii="Garamond" w:hAnsi="Garamond" w:cs="Garamond"/>
          <w:sz w:val="28"/>
          <w:szCs w:val="28"/>
          <w:lang w:val="bs-Latn-BA"/>
        </w:rPr>
        <w:t>Pojedinačni ovjes  kotača zahtijeva slabije opruge jer kotači bolje leže na cesti  i kod punog opterećenja kotači imaju negativan nagib  što poboljšava rad kotača u zavoju i rasterećuje opruge. To je osobito povoljno na  zaleđenoj i masnoj cesti. Zato se za ovaj ovjes koriste zavojne opruge.</w:t>
      </w:r>
    </w:p>
    <w:p w:rsidR="0062678C" w:rsidRDefault="003E3346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3E3346">
        <w:rPr>
          <w:rFonts w:ascii="Garamond" w:hAnsi="Garamond" w:cs="Garamond"/>
          <w:sz w:val="28"/>
          <w:szCs w:val="28"/>
          <w:lang w:val="bs-Latn-BA"/>
        </w:rPr>
        <w:t>Nedostatci su skuplja konstrukcija i zahtjevnije održavanje.</w:t>
      </w:r>
    </w:p>
    <w:p w:rsidR="003E3346" w:rsidRDefault="003E3346" w:rsidP="003E33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  <w:lang w:val="bs-Latn-BA"/>
        </w:rPr>
      </w:pPr>
    </w:p>
    <w:p w:rsidR="003E3346" w:rsidRDefault="003E3346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>
        <w:rPr>
          <w:rFonts w:ascii="Garamond" w:hAnsi="Garamond" w:cs="Garamond"/>
          <w:noProof/>
          <w:sz w:val="28"/>
          <w:szCs w:val="28"/>
          <w:lang w:val="bs-Latn-BA" w:eastAsia="bs-Latn-BA"/>
        </w:rPr>
        <w:drawing>
          <wp:inline distT="0" distB="0" distL="0" distR="0">
            <wp:extent cx="3282362" cy="21972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90" cy="219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BE7">
        <w:rPr>
          <w:rFonts w:ascii="Garamond" w:hAnsi="Garamond" w:cs="Garamond"/>
          <w:sz w:val="28"/>
          <w:szCs w:val="28"/>
          <w:lang w:val="bs-Latn-BA"/>
        </w:rPr>
        <w:t xml:space="preserve">     </w:t>
      </w:r>
      <w:r w:rsidR="00516BE7">
        <w:rPr>
          <w:rFonts w:ascii="Garamond" w:hAnsi="Garamond" w:cs="Garamond"/>
          <w:noProof/>
          <w:sz w:val="28"/>
          <w:szCs w:val="28"/>
          <w:lang w:val="bs-Latn-BA" w:eastAsia="bs-Latn-BA"/>
        </w:rPr>
        <w:drawing>
          <wp:inline distT="0" distB="0" distL="0" distR="0">
            <wp:extent cx="2093937" cy="20764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98" cy="207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346" w:rsidRDefault="003E3346" w:rsidP="006267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</w:p>
    <w:p w:rsidR="00516BE7" w:rsidRDefault="00516BE7" w:rsidP="00516B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  <w:lang w:val="bs-Latn-BA"/>
        </w:rPr>
      </w:pPr>
      <w:r>
        <w:rPr>
          <w:rFonts w:ascii="Garamond" w:hAnsi="Garamond" w:cs="Garamond"/>
          <w:sz w:val="28"/>
          <w:szCs w:val="28"/>
          <w:lang w:val="bs-Latn-BA"/>
        </w:rPr>
        <w:t xml:space="preserve">                                                                                     </w:t>
      </w:r>
      <w:r>
        <w:rPr>
          <w:rFonts w:ascii="Garamond" w:hAnsi="Garamond" w:cs="Garamond"/>
          <w:sz w:val="20"/>
          <w:szCs w:val="20"/>
          <w:lang w:val="bs-Latn-BA"/>
        </w:rPr>
        <w:t>McPhersonova orpužna noga sa</w:t>
      </w:r>
    </w:p>
    <w:p w:rsidR="00516BE7" w:rsidRDefault="00516BE7" w:rsidP="00516BE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>
        <w:rPr>
          <w:rFonts w:ascii="Garamond" w:hAnsi="Garamond" w:cs="Garamond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</w:t>
      </w:r>
      <w:r>
        <w:rPr>
          <w:rFonts w:ascii="Garamond" w:hAnsi="Garamond" w:cs="Garamond"/>
          <w:sz w:val="20"/>
          <w:szCs w:val="20"/>
          <w:lang w:val="bs-Latn-BA"/>
        </w:rPr>
        <w:t>zavojnom oprugom</w:t>
      </w:r>
    </w:p>
    <w:p w:rsidR="00516BE7" w:rsidRDefault="00516BE7" w:rsidP="003E334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</w:p>
    <w:p w:rsidR="003E3346" w:rsidRDefault="003E3346" w:rsidP="003E334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lang w:val="bs-Latn-BA"/>
        </w:rPr>
      </w:pPr>
      <w:r>
        <w:rPr>
          <w:rFonts w:ascii="Garamond" w:hAnsi="Garamond" w:cs="Garamond"/>
          <w:sz w:val="28"/>
          <w:szCs w:val="28"/>
          <w:lang w:val="bs-Latn-BA"/>
        </w:rPr>
        <w:t>Ponavljanje</w:t>
      </w:r>
    </w:p>
    <w:p w:rsidR="003E3346" w:rsidRDefault="003E3346" w:rsidP="003E3346">
      <w:pPr>
        <w:rPr>
          <w:lang w:val="bs-Latn-BA"/>
        </w:rPr>
      </w:pPr>
    </w:p>
    <w:p w:rsidR="003E3346" w:rsidRDefault="003E3346" w:rsidP="003E3346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Na kojim se vozilima primjenjuju klatne osovine?</w:t>
      </w:r>
    </w:p>
    <w:p w:rsidR="003E3346" w:rsidRDefault="003E3346" w:rsidP="003E3346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S kojim se oprugama izvodi klatni ovjes?</w:t>
      </w:r>
    </w:p>
    <w:p w:rsidR="003E3346" w:rsidRPr="003E3346" w:rsidRDefault="003E3346" w:rsidP="003E3346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Koji su nedostatci klatnog ovjesa?</w:t>
      </w:r>
    </w:p>
    <w:sectPr w:rsidR="003E3346" w:rsidRPr="003E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D6F"/>
    <w:multiLevelType w:val="hybridMultilevel"/>
    <w:tmpl w:val="964661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F342A"/>
    <w:multiLevelType w:val="hybridMultilevel"/>
    <w:tmpl w:val="C9F09E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01"/>
    <w:rsid w:val="003E3346"/>
    <w:rsid w:val="004A19BE"/>
    <w:rsid w:val="00516BE7"/>
    <w:rsid w:val="0062678C"/>
    <w:rsid w:val="00B91201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0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01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9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0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01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9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2020-04-13T19:43:00Z</dcterms:created>
  <dcterms:modified xsi:type="dcterms:W3CDTF">2020-04-13T20:24:00Z</dcterms:modified>
</cp:coreProperties>
</file>