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t>Pitanja za ponavljanje</w:t>
      </w:r>
    </w:p>
    <w:p w:rsidR="00EE4BD3" w:rsidRPr="00EE4BD3" w:rsidRDefault="00EE4BD3" w:rsidP="00EE4BD3">
      <w:pPr>
        <w:pStyle w:val="NoSpacing"/>
        <w:rPr>
          <w:color w:val="4F81BD" w:themeColor="accent1"/>
          <w:sz w:val="28"/>
          <w:szCs w:val="28"/>
        </w:rPr>
      </w:pPr>
      <w:r w:rsidRPr="00EE4BD3">
        <w:rPr>
          <w:color w:val="4F81BD" w:themeColor="accent1"/>
          <w:sz w:val="28"/>
          <w:szCs w:val="28"/>
        </w:rPr>
        <w:t>Ponavljanje gradiva; 23.4. 2020.</w:t>
      </w:r>
    </w:p>
    <w:p w:rsidR="00EE4BD3" w:rsidRPr="00EE4BD3" w:rsidRDefault="00EE4BD3" w:rsidP="00EE4BD3">
      <w:pPr>
        <w:pStyle w:val="NoSpacing"/>
        <w:rPr>
          <w:color w:val="4F81BD" w:themeColor="accent1"/>
          <w:sz w:val="28"/>
          <w:szCs w:val="28"/>
        </w:rPr>
      </w:pPr>
      <w:r w:rsidRPr="00EE4BD3">
        <w:rPr>
          <w:color w:val="4F81BD" w:themeColor="accent1"/>
          <w:sz w:val="28"/>
          <w:szCs w:val="28"/>
        </w:rPr>
        <w:t>Motori i prijenosi – Id</w:t>
      </w:r>
      <w:bookmarkStart w:id="0" w:name="_GoBack"/>
      <w:bookmarkEnd w:id="0"/>
    </w:p>
    <w:p w:rsidR="00EE4BD3" w:rsidRPr="00EE4BD3" w:rsidRDefault="00EE4BD3" w:rsidP="00EE4BD3">
      <w:pPr>
        <w:jc w:val="both"/>
        <w:rPr>
          <w:color w:val="4F81BD" w:themeColor="accent1"/>
          <w:sz w:val="28"/>
          <w:szCs w:val="28"/>
        </w:rPr>
      </w:pPr>
    </w:p>
    <w:p w:rsidR="00EE4BD3" w:rsidRPr="00EE4BD3" w:rsidRDefault="00EE4BD3" w:rsidP="00EE4BD3">
      <w:pPr>
        <w:jc w:val="both"/>
        <w:rPr>
          <w:color w:val="FF0000"/>
          <w:sz w:val="28"/>
          <w:szCs w:val="28"/>
        </w:rPr>
      </w:pPr>
      <w:r w:rsidRPr="00EE4BD3">
        <w:rPr>
          <w:color w:val="FF0000"/>
          <w:sz w:val="28"/>
          <w:szCs w:val="28"/>
        </w:rPr>
        <w:t>Odgovoriti na pitanja u bilježnicu.</w:t>
      </w:r>
    </w:p>
    <w:p w:rsidR="00EE4BD3" w:rsidRPr="00EE4BD3" w:rsidRDefault="00EE4BD3" w:rsidP="00EE4BD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BD3">
        <w:rPr>
          <w:sz w:val="28"/>
          <w:szCs w:val="28"/>
        </w:rPr>
        <w:t>Što treba osigurati upravljački mehanizam?</w:t>
      </w:r>
    </w:p>
    <w:p w:rsidR="00EE4BD3" w:rsidRPr="00EE4BD3" w:rsidRDefault="00EE4BD3" w:rsidP="00EE4BD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4BD3">
        <w:rPr>
          <w:sz w:val="28"/>
          <w:szCs w:val="28"/>
        </w:rPr>
        <w:t>Kako možemo podijeliti upravljačke mehanizme?</w:t>
      </w:r>
    </w:p>
    <w:p w:rsidR="00EE4BD3" w:rsidRPr="00EE4BD3" w:rsidRDefault="00EE4BD3" w:rsidP="00EE4BD3">
      <w:pPr>
        <w:pStyle w:val="ListParagraph"/>
        <w:numPr>
          <w:ilvl w:val="0"/>
          <w:numId w:val="2"/>
        </w:numPr>
        <w:rPr>
          <w:sz w:val="28"/>
          <w:szCs w:val="28"/>
          <w:lang w:val="bs-Latn-BA"/>
        </w:rPr>
      </w:pPr>
      <w:r w:rsidRPr="00EE4BD3">
        <w:rPr>
          <w:sz w:val="28"/>
          <w:szCs w:val="28"/>
          <w:lang w:val="bs-Latn-BA"/>
        </w:rPr>
        <w:t>Kakvim se uređajima mjere elementi geometrije kotača?</w:t>
      </w:r>
    </w:p>
    <w:p w:rsidR="00EE4BD3" w:rsidRPr="00EE4BD3" w:rsidRDefault="00EE4BD3" w:rsidP="00EE4BD3">
      <w:pPr>
        <w:rPr>
          <w:sz w:val="28"/>
          <w:szCs w:val="28"/>
          <w:lang w:val="bs-Latn-BA"/>
        </w:rPr>
      </w:pPr>
    </w:p>
    <w:p w:rsidR="00EE4BD3" w:rsidRDefault="00EE4BD3" w:rsidP="00EE4BD3">
      <w:pPr>
        <w:jc w:val="both"/>
        <w:rPr>
          <w:color w:val="FF0000"/>
          <w:sz w:val="24"/>
          <w:szCs w:val="24"/>
        </w:rPr>
      </w:pPr>
    </w:p>
    <w:p w:rsidR="00EE4BD3" w:rsidRPr="00EE4BD3" w:rsidRDefault="00EE4BD3" w:rsidP="00EE4BD3">
      <w:pPr>
        <w:jc w:val="both"/>
        <w:rPr>
          <w:color w:val="FF0000"/>
          <w:sz w:val="24"/>
          <w:szCs w:val="24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EE4BD3" w:rsidRDefault="00EE4BD3" w:rsidP="006606E3">
      <w:pPr>
        <w:jc w:val="center"/>
        <w:rPr>
          <w:color w:val="4F81BD" w:themeColor="accent1"/>
          <w:sz w:val="40"/>
          <w:szCs w:val="40"/>
        </w:rPr>
      </w:pPr>
    </w:p>
    <w:p w:rsidR="006606E3" w:rsidRDefault="006606E3" w:rsidP="006606E3">
      <w:pPr>
        <w:jc w:val="center"/>
        <w:rPr>
          <w:color w:val="4F81BD" w:themeColor="accent1"/>
          <w:sz w:val="40"/>
          <w:szCs w:val="40"/>
        </w:rPr>
      </w:pPr>
      <w:r>
        <w:rPr>
          <w:color w:val="4F81BD" w:themeColor="accent1"/>
          <w:sz w:val="40"/>
          <w:szCs w:val="40"/>
        </w:rPr>
        <w:lastRenderedPageBreak/>
        <w:t>Ovjesi kotača i osovine na motornim vozilima</w:t>
      </w:r>
    </w:p>
    <w:p w:rsidR="006606E3" w:rsidRPr="00EE4BD3" w:rsidRDefault="006606E3" w:rsidP="006606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</w:pPr>
      <w:r w:rsidRPr="00EE4BD3"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  <w:t>Obrada novog gradiva; 23</w:t>
      </w:r>
      <w:r w:rsidRPr="00EE4BD3"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  <w:t>.4.2020.</w:t>
      </w:r>
    </w:p>
    <w:p w:rsidR="006606E3" w:rsidRPr="00EE4BD3" w:rsidRDefault="006606E3" w:rsidP="006606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</w:pPr>
      <w:r w:rsidRPr="00EE4BD3"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  <w:t>Motori i ptijenosi – Id</w:t>
      </w:r>
    </w:p>
    <w:p w:rsidR="006606E3" w:rsidRPr="00EE4BD3" w:rsidRDefault="006606E3" w:rsidP="006606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548DD4" w:themeColor="text2" w:themeTint="99"/>
          <w:sz w:val="28"/>
          <w:szCs w:val="28"/>
          <w:lang w:val="bs-Latn-BA"/>
        </w:rPr>
      </w:pPr>
    </w:p>
    <w:p w:rsidR="006606E3" w:rsidRDefault="006606E3" w:rsidP="006606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  <w:sz w:val="24"/>
          <w:szCs w:val="24"/>
          <w:lang w:val="bs-Latn-BA"/>
        </w:rPr>
      </w:pPr>
      <w:r w:rsidRPr="00EE4BD3">
        <w:rPr>
          <w:rFonts w:ascii="Garamond" w:hAnsi="Garamond" w:cs="Garamond"/>
          <w:color w:val="FF0000"/>
          <w:sz w:val="28"/>
          <w:szCs w:val="28"/>
          <w:lang w:val="bs-Latn-BA"/>
        </w:rPr>
        <w:t>Naučiti i odgovoriti na pitanja za ponavljanje usmeno.</w:t>
      </w:r>
    </w:p>
    <w:p w:rsidR="006606E3" w:rsidRDefault="006606E3" w:rsidP="006606E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  <w:sz w:val="24"/>
          <w:szCs w:val="24"/>
          <w:lang w:val="bs-Latn-BA"/>
        </w:rPr>
      </w:pPr>
    </w:p>
    <w:p w:rsidR="006606E3" w:rsidRPr="00EE4BD3" w:rsidRDefault="006606E3" w:rsidP="0066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bs-Latn-BA"/>
        </w:rPr>
      </w:pPr>
      <w:r w:rsidRPr="00EE4BD3">
        <w:rPr>
          <w:rFonts w:ascii="Arial" w:hAnsi="Arial" w:cs="Arial"/>
          <w:sz w:val="28"/>
          <w:szCs w:val="28"/>
          <w:lang w:val="bs-Latn-BA"/>
        </w:rPr>
        <w:t>Kotači se stavljaju na osovine koje mogu biti krute ili gibljive (klatne ili njihajuće).Obje vrste imaju svoje prednosti i nedostatke. Osovine s kotačima se vješaju na šasiju motornog vozila, a od njihove konstrukcije ovisi udobnost i sigurnost vožnje.</w:t>
      </w:r>
    </w:p>
    <w:p w:rsidR="00EE4BD3" w:rsidRPr="00EE4BD3" w:rsidRDefault="00EE4BD3" w:rsidP="0066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bs-Latn-BA"/>
        </w:rPr>
      </w:pPr>
    </w:p>
    <w:p w:rsidR="006606E3" w:rsidRDefault="006606E3" w:rsidP="0066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bs-Latn-BA"/>
        </w:rPr>
      </w:pPr>
      <w:r w:rsidRPr="00EE4BD3">
        <w:rPr>
          <w:rFonts w:ascii="Arial" w:hAnsi="Arial" w:cs="Arial"/>
          <w:sz w:val="28"/>
          <w:szCs w:val="28"/>
          <w:lang w:val="bs-Latn-BA"/>
        </w:rPr>
        <w:t>Vrsta ovjesa ima gotovo toliko koliko i proizvođača i tipova vozila. Zadatak ovjesa osovina i kotača te njihove veze s karoserijom  je pružiti sigurnost i udobnost u vožnji.</w:t>
      </w:r>
      <w:r w:rsidR="00EE4BD3" w:rsidRPr="00EE4BD3">
        <w:rPr>
          <w:rFonts w:ascii="Arial" w:hAnsi="Arial" w:cs="Arial"/>
          <w:sz w:val="28"/>
          <w:szCs w:val="28"/>
          <w:lang w:val="bs-Latn-BA"/>
        </w:rPr>
        <w:t xml:space="preserve"> Također je važna uloga vođenja kotača, smanjenje buke i vibracija.</w:t>
      </w:r>
    </w:p>
    <w:p w:rsidR="00271F0A" w:rsidRDefault="00271F0A" w:rsidP="0066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bs-Latn-BA"/>
        </w:rPr>
      </w:pPr>
    </w:p>
    <w:p w:rsidR="00271F0A" w:rsidRDefault="00271F0A" w:rsidP="0066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bs-Latn-BA"/>
        </w:rPr>
      </w:pPr>
    </w:p>
    <w:p w:rsidR="00271F0A" w:rsidRPr="00EE4BD3" w:rsidRDefault="00271F0A" w:rsidP="00271F0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bs-Latn-BA"/>
        </w:rPr>
      </w:pPr>
      <w:r>
        <w:rPr>
          <w:rFonts w:ascii="Arial" w:hAnsi="Arial" w:cs="Arial"/>
          <w:sz w:val="28"/>
          <w:szCs w:val="28"/>
          <w:lang w:val="bs-Latn-BA"/>
        </w:rPr>
        <w:t>Ponavljanje</w:t>
      </w:r>
    </w:p>
    <w:p w:rsidR="00271F0A" w:rsidRDefault="00271F0A" w:rsidP="00271F0A">
      <w:pPr>
        <w:pStyle w:val="ListParagraph"/>
        <w:rPr>
          <w:lang w:val="bs-Latn-BA"/>
        </w:rPr>
      </w:pPr>
    </w:p>
    <w:p w:rsidR="00D759D5" w:rsidRPr="00271F0A" w:rsidRDefault="00271F0A" w:rsidP="00271F0A">
      <w:pPr>
        <w:pStyle w:val="ListParagraph"/>
        <w:numPr>
          <w:ilvl w:val="0"/>
          <w:numId w:val="3"/>
        </w:numPr>
        <w:rPr>
          <w:sz w:val="28"/>
          <w:szCs w:val="28"/>
          <w:lang w:val="bs-Latn-BA"/>
        </w:rPr>
      </w:pPr>
      <w:r w:rsidRPr="00271F0A">
        <w:rPr>
          <w:sz w:val="28"/>
          <w:szCs w:val="28"/>
          <w:lang w:val="bs-Latn-BA"/>
        </w:rPr>
        <w:t>Na kakve se osovine stavljaju kotači?</w:t>
      </w:r>
    </w:p>
    <w:p w:rsidR="00271F0A" w:rsidRPr="00271F0A" w:rsidRDefault="00271F0A" w:rsidP="00271F0A">
      <w:pPr>
        <w:pStyle w:val="ListParagraph"/>
        <w:numPr>
          <w:ilvl w:val="0"/>
          <w:numId w:val="3"/>
        </w:numPr>
        <w:rPr>
          <w:sz w:val="28"/>
          <w:szCs w:val="28"/>
          <w:lang w:val="bs-Latn-BA"/>
        </w:rPr>
      </w:pPr>
      <w:r w:rsidRPr="00271F0A">
        <w:rPr>
          <w:sz w:val="28"/>
          <w:szCs w:val="28"/>
          <w:lang w:val="bs-Latn-BA"/>
        </w:rPr>
        <w:t>Koji su zadatci ovjesa?</w:t>
      </w:r>
    </w:p>
    <w:sectPr w:rsidR="00271F0A" w:rsidRPr="0027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8A2"/>
    <w:multiLevelType w:val="hybridMultilevel"/>
    <w:tmpl w:val="F09C3B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42BE4"/>
    <w:multiLevelType w:val="hybridMultilevel"/>
    <w:tmpl w:val="11C03A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8368F"/>
    <w:multiLevelType w:val="hybridMultilevel"/>
    <w:tmpl w:val="AF4CA9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E3"/>
    <w:rsid w:val="00271F0A"/>
    <w:rsid w:val="003977AB"/>
    <w:rsid w:val="004A19BE"/>
    <w:rsid w:val="006606E3"/>
    <w:rsid w:val="00BB0466"/>
    <w:rsid w:val="00D759D5"/>
    <w:rsid w:val="00E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E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BD3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EE4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E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BD3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EE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2020-04-13T19:19:00Z</dcterms:created>
  <dcterms:modified xsi:type="dcterms:W3CDTF">2020-04-13T20:32:00Z</dcterms:modified>
</cp:coreProperties>
</file>