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2C" w:rsidRDefault="00696009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0A027C" w:rsidRDefault="002816E6">
      <w:pPr>
        <w:rPr>
          <w:sz w:val="28"/>
          <w:szCs w:val="28"/>
        </w:rPr>
      </w:pPr>
      <w:r>
        <w:rPr>
          <w:sz w:val="28"/>
          <w:szCs w:val="28"/>
        </w:rPr>
        <w:t>Petak 3.4</w:t>
      </w:r>
      <w:r w:rsidR="000A027C">
        <w:rPr>
          <w:sz w:val="28"/>
          <w:szCs w:val="28"/>
        </w:rPr>
        <w:t>.2020. (6. sat)</w:t>
      </w:r>
    </w:p>
    <w:p w:rsidR="000A027C" w:rsidRDefault="000A027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696009" w:rsidRDefault="002816E6" w:rsidP="00696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Lijepljenje</w:t>
      </w:r>
    </w:p>
    <w:p w:rsidR="00815C1C" w:rsidRDefault="00815C1C" w:rsidP="00696009">
      <w:pPr>
        <w:jc w:val="center"/>
        <w:rPr>
          <w:b/>
          <w:sz w:val="32"/>
          <w:szCs w:val="32"/>
        </w:rPr>
      </w:pPr>
    </w:p>
    <w:p w:rsidR="00815C1C" w:rsidRDefault="00815C1C" w:rsidP="00696009">
      <w:pPr>
        <w:jc w:val="center"/>
        <w:rPr>
          <w:b/>
          <w:sz w:val="32"/>
          <w:szCs w:val="32"/>
        </w:rPr>
      </w:pPr>
    </w:p>
    <w:p w:rsidR="00815C1C" w:rsidRDefault="00F62142" w:rsidP="00B04421">
      <w:pPr>
        <w:rPr>
          <w:sz w:val="28"/>
          <w:szCs w:val="28"/>
        </w:rPr>
      </w:pPr>
      <w:r w:rsidRPr="00815C1C">
        <w:rPr>
          <w:sz w:val="28"/>
          <w:szCs w:val="28"/>
        </w:rPr>
        <w:t>L</w:t>
      </w:r>
      <w:r w:rsidR="00815C1C" w:rsidRPr="00815C1C">
        <w:rPr>
          <w:sz w:val="28"/>
          <w:szCs w:val="28"/>
        </w:rPr>
        <w:t xml:space="preserve">ijepljenje je oblik spajanja adhezijom. Prednost ovog spajanja je što za lijepljenje nije potrebna povišena temperatura. </w:t>
      </w:r>
    </w:p>
    <w:p w:rsidR="000A027C" w:rsidRPr="00815C1C" w:rsidRDefault="00815C1C" w:rsidP="00B04421">
      <w:pPr>
        <w:rPr>
          <w:sz w:val="28"/>
          <w:szCs w:val="28"/>
        </w:rPr>
      </w:pPr>
      <w:r w:rsidRPr="00815C1C">
        <w:rPr>
          <w:sz w:val="28"/>
          <w:szCs w:val="28"/>
        </w:rPr>
        <w:t>Pojavom vrlo efikasnih i jeftinih ljepila ovaj se način spajanja sve više koristi.</w:t>
      </w:r>
    </w:p>
    <w:p w:rsidR="00815C1C" w:rsidRPr="00815C1C" w:rsidRDefault="00815C1C" w:rsidP="00B04421">
      <w:pPr>
        <w:rPr>
          <w:sz w:val="28"/>
          <w:szCs w:val="28"/>
        </w:rPr>
      </w:pPr>
      <w:r w:rsidRPr="00815C1C">
        <w:rPr>
          <w:sz w:val="28"/>
          <w:szCs w:val="28"/>
        </w:rPr>
        <w:t xml:space="preserve">Izbor ljepila uglavnom ovisi o vrsti materijala koji se lijepi. </w:t>
      </w:r>
    </w:p>
    <w:p w:rsidR="00815C1C" w:rsidRDefault="00815C1C" w:rsidP="00B04421">
      <w:pPr>
        <w:rPr>
          <w:sz w:val="28"/>
          <w:szCs w:val="28"/>
        </w:rPr>
      </w:pPr>
    </w:p>
    <w:p w:rsidR="00815C1C" w:rsidRPr="00815C1C" w:rsidRDefault="00815C1C" w:rsidP="00B04421">
      <w:pPr>
        <w:rPr>
          <w:sz w:val="28"/>
          <w:szCs w:val="28"/>
        </w:rPr>
      </w:pPr>
      <w:r w:rsidRPr="00815C1C">
        <w:rPr>
          <w:sz w:val="28"/>
          <w:szCs w:val="28"/>
        </w:rPr>
        <w:t>U osnovi ljepila se dijele na:</w:t>
      </w:r>
    </w:p>
    <w:p w:rsidR="00815C1C" w:rsidRPr="00815C1C" w:rsidRDefault="00815C1C" w:rsidP="00815C1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15C1C">
        <w:rPr>
          <w:sz w:val="28"/>
          <w:szCs w:val="28"/>
        </w:rPr>
        <w:t>JEDNOKOMPONENTNA koja otvrdnjavaju na zraku i</w:t>
      </w:r>
    </w:p>
    <w:p w:rsidR="00815C1C" w:rsidRPr="00815C1C" w:rsidRDefault="00815C1C" w:rsidP="00815C1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15C1C">
        <w:rPr>
          <w:sz w:val="28"/>
          <w:szCs w:val="28"/>
        </w:rPr>
        <w:t xml:space="preserve">DVOKOMPONENTNA (ili višekomponentna) koja otvrdnjavaju tek kad se komponente pomiješaju u točno propisanom omjeru. </w:t>
      </w:r>
    </w:p>
    <w:p w:rsidR="00815C1C" w:rsidRDefault="00815C1C" w:rsidP="00815C1C">
      <w:pPr>
        <w:rPr>
          <w:sz w:val="28"/>
          <w:szCs w:val="28"/>
        </w:rPr>
      </w:pPr>
    </w:p>
    <w:p w:rsidR="00815C1C" w:rsidRPr="00815C1C" w:rsidRDefault="00815C1C" w:rsidP="00815C1C">
      <w:pPr>
        <w:rPr>
          <w:sz w:val="28"/>
          <w:szCs w:val="28"/>
        </w:rPr>
      </w:pPr>
      <w:r w:rsidRPr="00815C1C">
        <w:rPr>
          <w:sz w:val="28"/>
          <w:szCs w:val="28"/>
        </w:rPr>
        <w:t>Ljepila su uglavnom izolacijski materijali , ali ako je potrebno može se ljepilu dodati metalni prah koji će mu osigurati vodljivost (vodljiva ljepila).</w:t>
      </w:r>
    </w:p>
    <w:sectPr w:rsidR="00815C1C" w:rsidRPr="00815C1C" w:rsidSect="001C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776"/>
    <w:multiLevelType w:val="hybridMultilevel"/>
    <w:tmpl w:val="900C9F48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0951"/>
    <w:multiLevelType w:val="hybridMultilevel"/>
    <w:tmpl w:val="DEA60820"/>
    <w:lvl w:ilvl="0" w:tplc="EE8E5A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96009"/>
    <w:rsid w:val="000A027C"/>
    <w:rsid w:val="00186EF4"/>
    <w:rsid w:val="001C1E2C"/>
    <w:rsid w:val="00221FA1"/>
    <w:rsid w:val="002816E6"/>
    <w:rsid w:val="00572B23"/>
    <w:rsid w:val="00696009"/>
    <w:rsid w:val="00815C1C"/>
    <w:rsid w:val="00B04421"/>
    <w:rsid w:val="00C86FF0"/>
    <w:rsid w:val="00E1361C"/>
    <w:rsid w:val="00E67F73"/>
    <w:rsid w:val="00EF2414"/>
    <w:rsid w:val="00F6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442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F24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2020-03-17T09:57:00Z</dcterms:created>
  <dcterms:modified xsi:type="dcterms:W3CDTF">2020-04-01T10:15:00Z</dcterms:modified>
</cp:coreProperties>
</file>