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00" w:rsidRPr="00F73C00" w:rsidRDefault="00F73C00" w:rsidP="00F7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40"/>
          <w:szCs w:val="40"/>
          <w:lang w:val="bs-Latn-BA"/>
        </w:rPr>
      </w:pPr>
      <w:r>
        <w:rPr>
          <w:rFonts w:ascii="Times New Roman" w:hAnsi="Times New Roman" w:cs="Times New Roman"/>
          <w:color w:val="4F81BD" w:themeColor="accent1"/>
          <w:sz w:val="40"/>
          <w:szCs w:val="40"/>
          <w:lang w:val="bs-Latn-BA"/>
        </w:rPr>
        <w:t>Uvjet djelotvornog kočenja</w:t>
      </w:r>
    </w:p>
    <w:p w:rsidR="00F73C00" w:rsidRDefault="00F73C00" w:rsidP="00F0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</w:p>
    <w:p w:rsidR="00F04877" w:rsidRPr="00E07617" w:rsidRDefault="00F04877" w:rsidP="00F0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Obrada </w:t>
      </w:r>
      <w:r w:rsidR="00F4566F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novog gradiva; </w:t>
      </w:r>
      <w:bookmarkStart w:id="0" w:name="_GoBack"/>
      <w:bookmarkEnd w:id="0"/>
      <w:r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>.</w:t>
      </w: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>4.2020.</w:t>
      </w:r>
    </w:p>
    <w:p w:rsidR="00F04877" w:rsidRPr="00E07617" w:rsidRDefault="00F04877" w:rsidP="00F0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 w:rsidRPr="00E07617">
        <w:rPr>
          <w:rFonts w:ascii="Times New Roman" w:hAnsi="Times New Roman" w:cs="Times New Roman"/>
          <w:b/>
          <w:color w:val="4F81BD" w:themeColor="accent1"/>
          <w:sz w:val="24"/>
          <w:szCs w:val="24"/>
          <w:lang w:val="bs-Latn-BA"/>
        </w:rPr>
        <w:t>Kočnice na vozilima</w:t>
      </w: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 - 4</w:t>
      </w: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F04877" w:rsidRDefault="00F04877" w:rsidP="00F0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04877" w:rsidRDefault="00F04877" w:rsidP="00F0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E07617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za ponavljanje.</w:t>
      </w:r>
    </w:p>
    <w:p w:rsidR="00D759D5" w:rsidRDefault="00D759D5"/>
    <w:p w:rsidR="00F04877" w:rsidRDefault="00F04877" w:rsidP="00F0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04877">
        <w:rPr>
          <w:rFonts w:ascii="Times New Roman" w:hAnsi="Times New Roman" w:cs="Times New Roman"/>
          <w:sz w:val="24"/>
          <w:szCs w:val="24"/>
          <w:lang w:val="bs-Latn-BA"/>
        </w:rPr>
        <w:t>Cilj je svakog kočenja smanjiti zaustavni put. Pri kočenju trenjem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04877">
        <w:rPr>
          <w:rFonts w:ascii="Times New Roman" w:hAnsi="Times New Roman" w:cs="Times New Roman"/>
          <w:sz w:val="24"/>
          <w:szCs w:val="24"/>
          <w:lang w:val="bs-Latn-BA"/>
        </w:rPr>
        <w:t>između kotača i tračnice poželjno je da zaustavna sila, koja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04877">
        <w:rPr>
          <w:rFonts w:ascii="Times New Roman" w:hAnsi="Times New Roman" w:cs="Times New Roman"/>
          <w:sz w:val="24"/>
          <w:szCs w:val="24"/>
          <w:lang w:val="bs-Latn-BA"/>
        </w:rPr>
        <w:t>tijekom kočenja stalno mijenja svoju vrijednost, bude što veća, jer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04877">
        <w:rPr>
          <w:rFonts w:ascii="Times New Roman" w:hAnsi="Times New Roman" w:cs="Times New Roman"/>
          <w:sz w:val="24"/>
          <w:szCs w:val="24"/>
          <w:lang w:val="bs-Latn-BA"/>
        </w:rPr>
        <w:t xml:space="preserve">će tada zaustavni put biti kraći. </w:t>
      </w:r>
    </w:p>
    <w:p w:rsidR="00F04877" w:rsidRDefault="00F04877" w:rsidP="00F0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04877" w:rsidRPr="00F04877" w:rsidRDefault="00F04877" w:rsidP="00F0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04877">
        <w:rPr>
          <w:rFonts w:ascii="Times New Roman" w:hAnsi="Times New Roman" w:cs="Times New Roman"/>
          <w:sz w:val="24"/>
          <w:szCs w:val="24"/>
          <w:lang w:val="bs-Latn-BA"/>
        </w:rPr>
        <w:t>Međutim, osnovni je uvjet djelotvornog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04877">
        <w:rPr>
          <w:rFonts w:ascii="Times New Roman" w:hAnsi="Times New Roman" w:cs="Times New Roman"/>
          <w:sz w:val="24"/>
          <w:szCs w:val="24"/>
          <w:lang w:val="bs-Latn-BA"/>
        </w:rPr>
        <w:t>kočenja da se kotač ne blokira i ne počne klizati po tračnici,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04877">
        <w:rPr>
          <w:rFonts w:ascii="Times New Roman" w:hAnsi="Times New Roman" w:cs="Times New Roman"/>
          <w:sz w:val="24"/>
          <w:szCs w:val="24"/>
          <w:lang w:val="bs-Latn-BA"/>
        </w:rPr>
        <w:t>jer je tada zaustavni put dulji zato što je trenje klizanja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manje od trenja kotrljanja. </w:t>
      </w:r>
      <w:r w:rsidRPr="00F04877">
        <w:rPr>
          <w:rFonts w:ascii="Times New Roman" w:hAnsi="Times New Roman" w:cs="Times New Roman"/>
          <w:sz w:val="24"/>
          <w:szCs w:val="24"/>
          <w:lang w:val="bs-Latn-BA"/>
        </w:rPr>
        <w:t>Da</w:t>
      </w:r>
    </w:p>
    <w:p w:rsidR="00F04877" w:rsidRDefault="00F04877" w:rsidP="00F7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04877">
        <w:rPr>
          <w:rFonts w:ascii="Times New Roman" w:hAnsi="Times New Roman" w:cs="Times New Roman"/>
          <w:sz w:val="24"/>
          <w:szCs w:val="24"/>
          <w:lang w:val="bs-Latn-BA"/>
        </w:rPr>
        <w:t>bi se spriječilo blokiranje kotača i klizanje, zaustavna sila ne</w:t>
      </w:r>
      <w:r w:rsidR="00F73C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04877">
        <w:rPr>
          <w:rFonts w:ascii="Times New Roman" w:hAnsi="Times New Roman" w:cs="Times New Roman"/>
          <w:sz w:val="24"/>
          <w:szCs w:val="24"/>
          <w:lang w:val="bs-Latn-BA"/>
        </w:rPr>
        <w:t>smije biti veća od umnoška osovinskog opterećenja i koeficijenta</w:t>
      </w:r>
      <w:r w:rsidR="00F73C0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04877">
        <w:rPr>
          <w:rFonts w:ascii="Times New Roman" w:hAnsi="Times New Roman" w:cs="Times New Roman"/>
          <w:sz w:val="24"/>
          <w:szCs w:val="24"/>
          <w:lang w:val="bs-Latn-BA"/>
        </w:rPr>
        <w:t>trenja između kotača i tračnice:</w:t>
      </w:r>
    </w:p>
    <w:p w:rsidR="00F73C00" w:rsidRDefault="00F73C00" w:rsidP="00F7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73C00" w:rsidRDefault="00F73C00" w:rsidP="00F73C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bs-Latn-BA" w:eastAsia="bs-Latn-BA"/>
        </w:rPr>
        <w:drawing>
          <wp:inline distT="0" distB="0" distL="0" distR="0">
            <wp:extent cx="3853090" cy="1076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361" cy="107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C00" w:rsidRDefault="00F73C00" w:rsidP="00F73C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73C00" w:rsidRDefault="00F73C00" w:rsidP="00F7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73C00">
        <w:rPr>
          <w:rFonts w:ascii="Times New Roman" w:hAnsi="Times New Roman" w:cs="Times New Roman"/>
          <w:sz w:val="24"/>
          <w:szCs w:val="24"/>
          <w:lang w:val="bs-Latn-BA"/>
        </w:rPr>
        <w:t>a ovisi o vrsti kočnice, materijalu obloge i režimu kočenja. Za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73C00">
        <w:rPr>
          <w:rFonts w:ascii="Times New Roman" w:hAnsi="Times New Roman" w:cs="Times New Roman"/>
          <w:sz w:val="24"/>
          <w:szCs w:val="24"/>
          <w:lang w:val="bs-Latn-BA"/>
        </w:rPr>
        <w:t>teretne vagone (režim kočenja G i P) s papučnom kočnicom i oblogom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73C00">
        <w:rPr>
          <w:rFonts w:ascii="Times New Roman" w:hAnsi="Times New Roman" w:cs="Times New Roman"/>
          <w:sz w:val="24"/>
          <w:szCs w:val="24"/>
          <w:lang w:val="bs-Latn-BA"/>
        </w:rPr>
        <w:t xml:space="preserve">od lijevanog željeza je </w:t>
      </w:r>
      <w:r w:rsidRPr="00F73C00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K=60</w:t>
      </w:r>
      <w:r w:rsidRPr="00F73C00">
        <w:rPr>
          <w:rFonts w:ascii="Times New Roman" w:hAnsi="Times New Roman" w:cs="Times New Roman"/>
          <w:sz w:val="24"/>
          <w:szCs w:val="24"/>
          <w:lang w:val="bs-Latn-BA"/>
        </w:rPr>
        <w:t>••• 100%, a za režim kočenja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73C00">
        <w:rPr>
          <w:rFonts w:ascii="Times New Roman" w:hAnsi="Times New Roman" w:cs="Times New Roman"/>
          <w:sz w:val="24"/>
          <w:szCs w:val="24"/>
          <w:lang w:val="bs-Latn-BA"/>
        </w:rPr>
        <w:t xml:space="preserve">R u području velikih brzina </w:t>
      </w:r>
      <w:r w:rsidRPr="00F73C00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K - </w:t>
      </w:r>
      <w:r w:rsidRPr="00F73C00">
        <w:rPr>
          <w:rFonts w:ascii="Times New Roman" w:hAnsi="Times New Roman" w:cs="Times New Roman"/>
          <w:sz w:val="24"/>
          <w:szCs w:val="24"/>
          <w:lang w:val="bs-Latn-BA"/>
        </w:rPr>
        <w:t>160* • *200%. Za putničke vagone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73C00">
        <w:rPr>
          <w:rFonts w:ascii="Times New Roman" w:hAnsi="Times New Roman" w:cs="Times New Roman"/>
          <w:sz w:val="24"/>
          <w:szCs w:val="24"/>
          <w:lang w:val="bs-Latn-BA"/>
        </w:rPr>
        <w:t>s pločastom kočnicom i oblogom od kompozitnih materijala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73C00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K= </w:t>
      </w:r>
      <w:r w:rsidRPr="00F73C00">
        <w:rPr>
          <w:rFonts w:ascii="Times New Roman" w:hAnsi="Times New Roman" w:cs="Times New Roman"/>
          <w:sz w:val="24"/>
          <w:szCs w:val="24"/>
          <w:lang w:val="bs-Latn-BA"/>
        </w:rPr>
        <w:t>28•••38%. Kočenost daje uvid u iznos sile potrebne da se ostvari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73C00">
        <w:rPr>
          <w:rFonts w:ascii="Times New Roman" w:hAnsi="Times New Roman" w:cs="Times New Roman"/>
          <w:sz w:val="24"/>
          <w:szCs w:val="24"/>
          <w:lang w:val="bs-Latn-BA"/>
        </w:rPr>
        <w:t>kočenje.</w:t>
      </w:r>
    </w:p>
    <w:p w:rsidR="00F73C00" w:rsidRDefault="00F73C00" w:rsidP="00F7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73C00" w:rsidRDefault="00F73C00" w:rsidP="00F7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73C00" w:rsidRDefault="00F73C00" w:rsidP="00F73C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F73C00" w:rsidRDefault="00F73C00" w:rsidP="00F73C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Kakva treba biti kočna sila pri kočenju i kako ona utječe na zaustavni put?</w:t>
      </w:r>
    </w:p>
    <w:p w:rsidR="00F73C00" w:rsidRDefault="00F73C00" w:rsidP="00F73C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Koji je osnovni uvjet djelotvornog kočenja?</w:t>
      </w:r>
    </w:p>
    <w:p w:rsidR="00F73C00" w:rsidRPr="00F73C00" w:rsidRDefault="00F73C00" w:rsidP="00F73C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je kočenost?</w:t>
      </w:r>
    </w:p>
    <w:sectPr w:rsidR="00F73C00" w:rsidRPr="00F7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A76"/>
    <w:multiLevelType w:val="hybridMultilevel"/>
    <w:tmpl w:val="5DB2E63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77"/>
    <w:rsid w:val="004A19BE"/>
    <w:rsid w:val="00D759D5"/>
    <w:rsid w:val="00F04877"/>
    <w:rsid w:val="00F4566F"/>
    <w:rsid w:val="00F7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77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00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F7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77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00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F7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2020-03-30T16:56:00Z</dcterms:created>
  <dcterms:modified xsi:type="dcterms:W3CDTF">2020-03-30T17:25:00Z</dcterms:modified>
</cp:coreProperties>
</file>