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8A" w:rsidRDefault="00601E8A" w:rsidP="004F0B8A">
      <w:r w:rsidRPr="00601E8A">
        <w:t>Ruko</w:t>
      </w:r>
      <w:r>
        <w:t>vatelj samohodnim građevinskim strojevima/ prvi razred</w:t>
      </w:r>
    </w:p>
    <w:p w:rsidR="00601E8A" w:rsidRDefault="00601E8A" w:rsidP="004F0B8A">
      <w:r>
        <w:t>Predmet; tehnologija zanimanja</w:t>
      </w:r>
    </w:p>
    <w:p w:rsidR="00601E8A" w:rsidRPr="00601E8A" w:rsidRDefault="00601E8A" w:rsidP="004F0B8A">
      <w:r>
        <w:t xml:space="preserve">                  Prepisati u bilježnicu i naučiti!</w:t>
      </w:r>
    </w:p>
    <w:p w:rsidR="004F0B8A" w:rsidRDefault="00AA4B04" w:rsidP="004F0B8A">
      <w:pPr>
        <w:rPr>
          <w:u w:val="single"/>
        </w:rPr>
      </w:pPr>
      <w:r w:rsidRPr="00AA4B04">
        <w:rPr>
          <w:b/>
          <w:u w:val="single"/>
        </w:rPr>
        <w:t xml:space="preserve">Pokazatelji rada </w:t>
      </w:r>
      <w:r w:rsidR="004F0B8A" w:rsidRPr="00AA4B04">
        <w:rPr>
          <w:b/>
          <w:u w:val="single"/>
        </w:rPr>
        <w:t xml:space="preserve"> građevinskih strojeva</w:t>
      </w:r>
      <w:r w:rsidR="00A559FC">
        <w:rPr>
          <w:b/>
          <w:u w:val="single"/>
        </w:rPr>
        <w:t xml:space="preserve"> </w:t>
      </w:r>
      <w:r w:rsidR="00A559FC">
        <w:rPr>
          <w:u w:val="single"/>
        </w:rPr>
        <w:t xml:space="preserve"> </w:t>
      </w:r>
    </w:p>
    <w:p w:rsidR="00A559FC" w:rsidRPr="00AA4B04" w:rsidRDefault="00A559FC" w:rsidP="004F0B8A">
      <w:pPr>
        <w:rPr>
          <w:b/>
          <w:u w:val="single"/>
        </w:rPr>
      </w:pPr>
      <w:r>
        <w:rPr>
          <w:u w:val="single"/>
        </w:rPr>
        <w:t>Teoretski  i praktični  učinak</w:t>
      </w:r>
    </w:p>
    <w:p w:rsidR="00AA4B04" w:rsidRDefault="00AA4B04" w:rsidP="004F0B8A"/>
    <w:p w:rsidR="004F0B8A" w:rsidRDefault="004F0B8A" w:rsidP="004F0B8A">
      <w:r>
        <w:t xml:space="preserve">Pod učinkom se podrazumijeva proizvodnja u jedinici vremena,  izražena  volumenski, težinski ili po komadu, u zavisnosti od   prirode proizvodnje. </w:t>
      </w:r>
    </w:p>
    <w:p w:rsidR="004F0B8A" w:rsidRDefault="004F0B8A" w:rsidP="004F0B8A">
      <w:r>
        <w:t xml:space="preserve">Uvjeti koji utječu na  veličinu učinka </w:t>
      </w:r>
      <w:r w:rsidR="00F0177D">
        <w:t xml:space="preserve">građevinskih strojeva </w:t>
      </w:r>
      <w:r>
        <w:t>su sljedeći:</w:t>
      </w:r>
    </w:p>
    <w:p w:rsidR="004F0B8A" w:rsidRDefault="004F0B8A" w:rsidP="004F0B8A">
      <w:r>
        <w:t xml:space="preserve">-konstruktivna svojstva strojeva i uređaja (snaga motora, brzina rada, , dimenzije </w:t>
      </w:r>
      <w:proofErr w:type="spellStart"/>
      <w:r>
        <w:t>zahvatnih</w:t>
      </w:r>
      <w:proofErr w:type="spellEnd"/>
      <w:r>
        <w:t xml:space="preserve"> organa, način rada,</w:t>
      </w:r>
      <w:r w:rsidR="00F0177D">
        <w:t xml:space="preserve">  </w:t>
      </w:r>
      <w:proofErr w:type="spellStart"/>
      <w:r w:rsidR="00F0177D">
        <w:t>kvalitet</w:t>
      </w:r>
      <w:proofErr w:type="spellEnd"/>
      <w:r w:rsidR="00F0177D">
        <w:t xml:space="preserve"> </w:t>
      </w:r>
      <w:r>
        <w:t xml:space="preserve">izrade, suvremenost konstrukcije, itd. </w:t>
      </w:r>
    </w:p>
    <w:p w:rsidR="004F0B8A" w:rsidRDefault="004F0B8A" w:rsidP="004F0B8A">
      <w:r>
        <w:t>-karakter građevinske proizvodnje (jesu li radovi u većem li manjem obimu,  u skučenom ili širokom prostoru, jesu li radovi lakši ili teži, radi li se u suhom ili raskvašenom terenu, itd.)</w:t>
      </w:r>
    </w:p>
    <w:p w:rsidR="004F0B8A" w:rsidRDefault="004F0B8A" w:rsidP="004F0B8A">
      <w:r>
        <w:t>-uvjeti rada (rad pojedinih strojeva  može biti samostalan ili spregnut sa drugim strojevima) Veći učinak će imati strojevi koji rade samostalno jer neće imati gubi</w:t>
      </w:r>
      <w:r w:rsidR="00AC1B0A">
        <w:t>taka u radu usl</w:t>
      </w:r>
      <w:r w:rsidR="00650A1F">
        <w:t>i</w:t>
      </w:r>
      <w:r w:rsidR="00AC1B0A">
        <w:t xml:space="preserve">jed sačekivanja .Kod utovara transportnih sredstava, utovar se može vršiti ručno i strojno i treba znati da ručni utovar traje duže i da je učinak manji. Važno je i da li je rukovatelj strojem manje ili više kvalificiran, tj. kakvo je održavanje stroja i organizacija rada. </w:t>
      </w:r>
    </w:p>
    <w:p w:rsidR="00650A1F" w:rsidRDefault="00650A1F" w:rsidP="004F0B8A">
      <w:r>
        <w:t xml:space="preserve">-režim korištenja radnog vremena se sastoji u tome da li se rad odvija u jednoj ili više smjena. Ako se tijekom rada vrši popravljanje strojeva i to izaziva gubitke. Gubitci se događaju i prilikom premještanja strojeva na drugo gradilište. </w:t>
      </w:r>
    </w:p>
    <w:p w:rsidR="00650A1F" w:rsidRDefault="00650A1F" w:rsidP="004F0B8A">
      <w:r>
        <w:t xml:space="preserve">Da bi za neki stroj odredili njegov učinak potrebno je raspolagati svim početnim uvjetima, a obično se polazi od optimalnih. </w:t>
      </w:r>
    </w:p>
    <w:p w:rsidR="00650A1F" w:rsidRDefault="008757D6" w:rsidP="004F0B8A">
      <w:r>
        <w:t xml:space="preserve">Određuje se početni učinak, tzv. teoretski učinak,  a zatim se , uvodeći u račun specifičnosti u konkretnom slučaju dolazi do realnog učinka tzv. praktičnog učinka. </w:t>
      </w:r>
    </w:p>
    <w:p w:rsidR="008757D6" w:rsidRDefault="008757D6" w:rsidP="004F0B8A">
      <w:r>
        <w:t xml:space="preserve">Razlika između teoretskog i praktičnog učinka je vrlo često značajna što uzrokuje teškoće. </w:t>
      </w:r>
    </w:p>
    <w:p w:rsidR="00AA4B04" w:rsidRDefault="00AA4B04" w:rsidP="004F0B8A">
      <w:r>
        <w:t xml:space="preserve">Pod </w:t>
      </w:r>
      <w:r w:rsidRPr="000441F7">
        <w:rPr>
          <w:b/>
        </w:rPr>
        <w:t>teoretskim  učinkom</w:t>
      </w:r>
      <w:r>
        <w:t xml:space="preserve"> podrazumijeva se onaj rad koji stroj može ostvariti pod optimalnim uvjetima eksploatacije tj. </w:t>
      </w:r>
      <w:r w:rsidR="002B5B60">
        <w:t>r</w:t>
      </w:r>
      <w:r>
        <w:t xml:space="preserve">ad pod optimalnim </w:t>
      </w:r>
      <w:r w:rsidR="002B5B60">
        <w:t>uvjetima na samom radnom mjestu</w:t>
      </w:r>
      <w:r w:rsidR="000441F7">
        <w:t xml:space="preserve">, </w:t>
      </w:r>
      <w:r>
        <w:t xml:space="preserve"> pri optimalnoj organizaciji  (uz najbolje rukovanje i snabdijevanje ). Tu se mogu</w:t>
      </w:r>
      <w:r w:rsidR="002B5B60">
        <w:t xml:space="preserve"> događati samo tehnički neizbjež</w:t>
      </w:r>
      <w:r>
        <w:t>ni zastoji</w:t>
      </w:r>
      <w:r w:rsidR="002B5B60">
        <w:t xml:space="preserve"> uvjetovani prirodom rada. Učinak se računa, bilo na sat, smjenu ili dan, ovisno kako se obavlja. </w:t>
      </w:r>
    </w:p>
    <w:p w:rsidR="004C4304" w:rsidRPr="00601E8A" w:rsidRDefault="006A0592">
      <w:r>
        <w:t xml:space="preserve"> </w:t>
      </w:r>
      <w:r w:rsidR="000441F7">
        <w:t xml:space="preserve">Pod </w:t>
      </w:r>
      <w:r w:rsidR="000441F7" w:rsidRPr="00F0177D">
        <w:rPr>
          <w:b/>
        </w:rPr>
        <w:t>praktičnim učinkom</w:t>
      </w:r>
      <w:r w:rsidR="000441F7">
        <w:t xml:space="preserve"> podrazumijevamo stvarni učinak stroja na nekom određenom mjestu i pod određenim uvjetima, kod čega se u račun uvode sve  objektivne i subjektivne okolnosti koje dovode do smanjivanja teoretskog </w:t>
      </w:r>
      <w:r w:rsidR="00F0177D">
        <w:t>učinka. Ti uvjeti se  izražavaju redukcionim faktorima k</w:t>
      </w:r>
      <w:r w:rsidR="00601E8A">
        <w:t>ojim se množi teoretski učinak.</w:t>
      </w:r>
      <w:bookmarkStart w:id="0" w:name="_GoBack"/>
      <w:bookmarkEnd w:id="0"/>
    </w:p>
    <w:p w:rsidR="004C4304" w:rsidRDefault="004C4304">
      <w:pPr>
        <w:rPr>
          <w:b/>
        </w:rPr>
      </w:pPr>
    </w:p>
    <w:p w:rsidR="00011629" w:rsidRDefault="00011629">
      <w:pPr>
        <w:rPr>
          <w:b/>
        </w:rPr>
      </w:pPr>
      <w:r w:rsidRPr="00011629">
        <w:rPr>
          <w:b/>
        </w:rPr>
        <w:t>Ostali pokazatelji rada strojeva</w:t>
      </w:r>
      <w:r>
        <w:rPr>
          <w:b/>
        </w:rPr>
        <w:t xml:space="preserve"> </w:t>
      </w:r>
    </w:p>
    <w:p w:rsidR="00011629" w:rsidRDefault="00011629">
      <w:r w:rsidRPr="00011629">
        <w:t>Osim učinka</w:t>
      </w:r>
      <w:r>
        <w:t>, rad strojeva opisuju i sljedeći pokazatelji:</w:t>
      </w:r>
    </w:p>
    <w:p w:rsidR="00011629" w:rsidRDefault="00011629" w:rsidP="00011629">
      <w:pPr>
        <w:pStyle w:val="Odlomakpopisa"/>
        <w:numPr>
          <w:ilvl w:val="0"/>
          <w:numId w:val="1"/>
        </w:numPr>
      </w:pPr>
      <w:r>
        <w:t>Stupanj mehaniziranosti</w:t>
      </w:r>
      <w:r w:rsidR="00FE3006">
        <w:t xml:space="preserve"> </w:t>
      </w:r>
      <w:r>
        <w:t xml:space="preserve">gradilišta </w:t>
      </w:r>
      <w:r w:rsidR="00FE3006">
        <w:t>predstavlja odnos radova koji su izvršeni ili će biti izvršeni i ukupne količine radova</w:t>
      </w:r>
    </w:p>
    <w:p w:rsidR="00FE3006" w:rsidRDefault="00FE3006" w:rsidP="00011629">
      <w:pPr>
        <w:pStyle w:val="Odlomakpopisa"/>
        <w:numPr>
          <w:ilvl w:val="0"/>
          <w:numId w:val="1"/>
        </w:numPr>
      </w:pPr>
      <w:r>
        <w:t xml:space="preserve">Stupanj energije predstavlja ukupnu količinu strojeva i alata </w:t>
      </w:r>
    </w:p>
    <w:p w:rsidR="00FE3006" w:rsidRDefault="00FE3006" w:rsidP="00FE3006">
      <w:pPr>
        <w:pStyle w:val="Odlomakpopisa"/>
      </w:pPr>
      <w:r>
        <w:t>koji se primjenjuju u odnosu na ukupan broj zaposlenih radnika.</w:t>
      </w:r>
    </w:p>
    <w:p w:rsidR="00FE3006" w:rsidRDefault="00FE3006" w:rsidP="00FE3006">
      <w:pPr>
        <w:pStyle w:val="Odlomakpopisa"/>
        <w:numPr>
          <w:ilvl w:val="0"/>
          <w:numId w:val="1"/>
        </w:numPr>
      </w:pPr>
      <w:r>
        <w:t>Stupanj iskorištenja mehanizacije je omjer stvarnog radnog vremena stroja u odnosu na ukupno vrijeme</w:t>
      </w:r>
    </w:p>
    <w:p w:rsidR="00FE3006" w:rsidRDefault="00FE3006" w:rsidP="00FE3006">
      <w:pPr>
        <w:pStyle w:val="Odlomakpopisa"/>
        <w:numPr>
          <w:ilvl w:val="0"/>
          <w:numId w:val="1"/>
        </w:numPr>
      </w:pPr>
      <w:r>
        <w:t>Stupanj zahvata mehanizacije je koeficijent organiziranosti na gradilištu</w:t>
      </w:r>
    </w:p>
    <w:p w:rsidR="00FE3006" w:rsidRPr="00011629" w:rsidRDefault="00FE3006" w:rsidP="00FE3006">
      <w:pPr>
        <w:pStyle w:val="Odlomakpopisa"/>
      </w:pPr>
    </w:p>
    <w:sectPr w:rsidR="00FE3006" w:rsidRPr="00011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C6074"/>
    <w:multiLevelType w:val="hybridMultilevel"/>
    <w:tmpl w:val="4D2E31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8A"/>
    <w:rsid w:val="00011629"/>
    <w:rsid w:val="000441F7"/>
    <w:rsid w:val="002B5B60"/>
    <w:rsid w:val="004C4304"/>
    <w:rsid w:val="004F0B8A"/>
    <w:rsid w:val="00601E8A"/>
    <w:rsid w:val="00650A1F"/>
    <w:rsid w:val="006A0592"/>
    <w:rsid w:val="008757D6"/>
    <w:rsid w:val="00A559FC"/>
    <w:rsid w:val="00AA4B04"/>
    <w:rsid w:val="00AB1832"/>
    <w:rsid w:val="00AC1B0A"/>
    <w:rsid w:val="00F0177D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45B7"/>
  <w15:chartTrackingRefBased/>
  <w15:docId w15:val="{369B18EF-F2C2-4B18-A1DD-9062CFC2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B8A"/>
    <w:pPr>
      <w:spacing w:after="200" w:line="276" w:lineRule="auto"/>
    </w:pPr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1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12</cp:revision>
  <dcterms:created xsi:type="dcterms:W3CDTF">2020-03-17T18:12:00Z</dcterms:created>
  <dcterms:modified xsi:type="dcterms:W3CDTF">2020-03-17T22:22:00Z</dcterms:modified>
</cp:coreProperties>
</file>