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B67E27" w:rsidRDefault="00B67E27" w:rsidP="00E10C64">
      <w:pPr>
        <w:spacing w:after="0" w:line="240" w:lineRule="auto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Hrvatski jezik, prof. Slavka Ban</w:t>
      </w:r>
    </w:p>
    <w:p w:rsidR="008B0FB5" w:rsidRDefault="00B67E27" w:rsidP="00E10C64">
      <w:pPr>
        <w:spacing w:after="0" w:line="240" w:lineRule="auto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Petak, 20</w:t>
      </w:r>
      <w:r w:rsidR="008B0FB5">
        <w:rPr>
          <w:b/>
          <w:sz w:val="28"/>
          <w:szCs w:val="28"/>
          <w:lang w:val="hr-BA"/>
        </w:rPr>
        <w:t>.3.202</w:t>
      </w:r>
      <w:r w:rsidR="008B0FB5" w:rsidRPr="008B0FB5">
        <w:rPr>
          <w:b/>
          <w:sz w:val="28"/>
          <w:szCs w:val="28"/>
          <w:lang w:val="hr-BA"/>
        </w:rPr>
        <w:t xml:space="preserve">0. </w:t>
      </w:r>
    </w:p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8B0FB5" w:rsidRPr="00887C70" w:rsidRDefault="008B0FB5" w:rsidP="00E10C64">
      <w:pPr>
        <w:spacing w:after="0" w:line="240" w:lineRule="auto"/>
        <w:rPr>
          <w:b/>
          <w:sz w:val="28"/>
          <w:szCs w:val="28"/>
          <w:lang w:val="hr-BA"/>
        </w:rPr>
      </w:pPr>
      <w:r w:rsidRPr="00887C70">
        <w:rPr>
          <w:b/>
          <w:sz w:val="28"/>
          <w:szCs w:val="28"/>
          <w:lang w:val="hr-BA"/>
        </w:rPr>
        <w:t>Odjel II</w:t>
      </w:r>
      <w:r w:rsidRPr="00887C70">
        <w:rPr>
          <w:b/>
          <w:sz w:val="28"/>
          <w:szCs w:val="28"/>
          <w:vertAlign w:val="subscript"/>
          <w:lang w:val="hr-BA"/>
        </w:rPr>
        <w:t xml:space="preserve">1, </w:t>
      </w:r>
      <w:r w:rsidRPr="00887C70">
        <w:rPr>
          <w:b/>
          <w:sz w:val="28"/>
          <w:szCs w:val="28"/>
          <w:lang w:val="hr-BA"/>
        </w:rPr>
        <w:t>2</w:t>
      </w:r>
      <w:r w:rsidRPr="00887C70">
        <w:rPr>
          <w:b/>
          <w:sz w:val="28"/>
          <w:szCs w:val="28"/>
          <w:vertAlign w:val="subscript"/>
          <w:lang w:val="hr-BA"/>
        </w:rPr>
        <w:t xml:space="preserve">1     </w:t>
      </w:r>
      <w:r w:rsidR="00B67E27">
        <w:rPr>
          <w:b/>
          <w:sz w:val="28"/>
          <w:szCs w:val="28"/>
          <w:lang w:val="hr-BA"/>
        </w:rPr>
        <w:t>(1</w:t>
      </w:r>
      <w:r w:rsidRPr="00887C70">
        <w:rPr>
          <w:b/>
          <w:sz w:val="28"/>
          <w:szCs w:val="28"/>
          <w:lang w:val="hr-BA"/>
        </w:rPr>
        <w:t xml:space="preserve"> sat) 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Osobn</w:t>
      </w:r>
      <w:r>
        <w:rPr>
          <w:sz w:val="28"/>
          <w:szCs w:val="28"/>
          <w:lang w:val="hr-BA"/>
        </w:rPr>
        <w:t xml:space="preserve">o pismo 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Kako su ljudi prije pojave te</w:t>
      </w:r>
      <w:r>
        <w:rPr>
          <w:sz w:val="28"/>
          <w:szCs w:val="28"/>
          <w:lang w:val="hr-BA"/>
        </w:rPr>
        <w:t>lefona i računala komunicirali n</w:t>
      </w:r>
      <w:r w:rsidRPr="00B67E27">
        <w:rPr>
          <w:sz w:val="28"/>
          <w:szCs w:val="28"/>
          <w:lang w:val="hr-BA"/>
        </w:rPr>
        <w:t>a daljinu?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- Pismo može b</w:t>
      </w:r>
      <w:r w:rsidRPr="00B67E27">
        <w:rPr>
          <w:sz w:val="28"/>
          <w:szCs w:val="28"/>
          <w:lang w:val="hr-BA"/>
        </w:rPr>
        <w:t>iti osobno i službeno.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 xml:space="preserve">- Osobno (privatno, intimno) pišemo bliskoj osobi, iznosimo osobne obavijesti, misli, osjećaje. 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- Pročitati u udž</w:t>
      </w:r>
      <w:r w:rsidRPr="00B67E27">
        <w:rPr>
          <w:sz w:val="28"/>
          <w:szCs w:val="28"/>
          <w:lang w:val="hr-BA"/>
        </w:rPr>
        <w:t xml:space="preserve">beniku na strani 159 oproštajno pismo Petra Zrinskog i na strani 160 ljubavno pismo Veselka </w:t>
      </w:r>
      <w:proofErr w:type="spellStart"/>
      <w:r w:rsidRPr="00B67E27">
        <w:rPr>
          <w:sz w:val="28"/>
          <w:szCs w:val="28"/>
          <w:lang w:val="hr-BA"/>
        </w:rPr>
        <w:t>Tenžere</w:t>
      </w:r>
      <w:proofErr w:type="spellEnd"/>
      <w:r w:rsidRPr="00B67E27">
        <w:rPr>
          <w:sz w:val="28"/>
          <w:szCs w:val="28"/>
          <w:lang w:val="hr-BA"/>
        </w:rPr>
        <w:t xml:space="preserve">. 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Uočiti dijelove pisma.</w:t>
      </w:r>
    </w:p>
    <w:p w:rsidR="00F9644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Napisati pismo bliskoj osobi (prijatelju, rođaku) vodeći računa o formi, ali i o pravopisu i urednosti.</w:t>
      </w:r>
    </w:p>
    <w:p w:rsidR="00F96447" w:rsidRPr="00F96447" w:rsidRDefault="00F96447" w:rsidP="00F96447">
      <w:pPr>
        <w:spacing w:after="0" w:line="240" w:lineRule="auto"/>
        <w:rPr>
          <w:sz w:val="28"/>
          <w:szCs w:val="28"/>
          <w:lang w:val="hr-BA"/>
        </w:rPr>
      </w:pPr>
    </w:p>
    <w:p w:rsidR="00B67E27" w:rsidRDefault="00B67E27" w:rsidP="00B67E27">
      <w:pPr>
        <w:spacing w:after="0" w:line="240" w:lineRule="auto"/>
        <w:rPr>
          <w:b/>
          <w:sz w:val="28"/>
          <w:szCs w:val="28"/>
          <w:lang w:val="hr-BA"/>
        </w:rPr>
      </w:pPr>
      <w:r w:rsidRPr="00887C70">
        <w:rPr>
          <w:b/>
          <w:sz w:val="28"/>
          <w:szCs w:val="28"/>
          <w:lang w:val="hr-BA"/>
        </w:rPr>
        <w:t>Odjel I</w:t>
      </w:r>
      <w:r>
        <w:rPr>
          <w:b/>
          <w:sz w:val="28"/>
          <w:szCs w:val="28"/>
          <w:lang w:val="hr-BA"/>
        </w:rPr>
        <w:t>I</w:t>
      </w:r>
      <w:r w:rsidRPr="00887C70">
        <w:rPr>
          <w:b/>
          <w:sz w:val="28"/>
          <w:szCs w:val="28"/>
          <w:lang w:val="hr-BA"/>
        </w:rPr>
        <w:t>I</w:t>
      </w:r>
      <w:r>
        <w:rPr>
          <w:b/>
          <w:sz w:val="28"/>
          <w:szCs w:val="28"/>
          <w:vertAlign w:val="subscript"/>
          <w:lang w:val="hr-BA"/>
        </w:rPr>
        <w:t xml:space="preserve">1 </w:t>
      </w:r>
      <w:r w:rsidRPr="00887C70">
        <w:rPr>
          <w:b/>
          <w:sz w:val="28"/>
          <w:szCs w:val="28"/>
          <w:vertAlign w:val="subscript"/>
          <w:lang w:val="hr-BA"/>
        </w:rPr>
        <w:t xml:space="preserve">   </w:t>
      </w:r>
      <w:r>
        <w:rPr>
          <w:b/>
          <w:sz w:val="28"/>
          <w:szCs w:val="28"/>
          <w:lang w:val="hr-BA"/>
        </w:rPr>
        <w:t>(1</w:t>
      </w:r>
      <w:r w:rsidRPr="00887C70">
        <w:rPr>
          <w:b/>
          <w:sz w:val="28"/>
          <w:szCs w:val="28"/>
          <w:lang w:val="hr-BA"/>
        </w:rPr>
        <w:t xml:space="preserve"> sat) 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Antun Šoljan: Specijalni izaslanici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Na strani 183 uz čitanke pročitati podatke o životu i djelu pisca.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Pročitati novelu pozorno, pa odgovoriti na pitanja: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Tko su glavni likovi?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Gdje se nalaze i radi čega?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Kako se osjećaju?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Što znači biti umoran od vlastite visine?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Kakvi su odnosi između njih dvojice?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Što im olakšava situaciju?</w:t>
      </w:r>
    </w:p>
    <w:p w:rsid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-Svoje odgovore usporediti s tvrdnjama na kraju lekcije (u pravokutniku i zatamnjeni tekst).</w:t>
      </w:r>
    </w:p>
    <w:p w:rsid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</w:p>
    <w:p w:rsidR="00B67E27" w:rsidRPr="00B67E27" w:rsidRDefault="00B67E27" w:rsidP="00B67E27">
      <w:pPr>
        <w:spacing w:after="0" w:line="240" w:lineRule="auto"/>
        <w:rPr>
          <w:b/>
          <w:sz w:val="28"/>
          <w:szCs w:val="28"/>
          <w:lang w:val="hr-BA"/>
        </w:rPr>
      </w:pPr>
      <w:r w:rsidRPr="00887C70">
        <w:rPr>
          <w:b/>
          <w:sz w:val="28"/>
          <w:szCs w:val="28"/>
          <w:lang w:val="hr-BA"/>
        </w:rPr>
        <w:t xml:space="preserve">Odjel </w:t>
      </w:r>
      <w:proofErr w:type="spellStart"/>
      <w:r w:rsidRPr="00887C70">
        <w:rPr>
          <w:b/>
          <w:sz w:val="28"/>
          <w:szCs w:val="28"/>
          <w:lang w:val="hr-BA"/>
        </w:rPr>
        <w:t>II</w:t>
      </w:r>
      <w:r>
        <w:rPr>
          <w:b/>
          <w:sz w:val="28"/>
          <w:szCs w:val="28"/>
          <w:vertAlign w:val="subscript"/>
          <w:lang w:val="hr-BA"/>
        </w:rPr>
        <w:t>b</w:t>
      </w:r>
      <w:proofErr w:type="spellEnd"/>
      <w:r>
        <w:rPr>
          <w:b/>
          <w:sz w:val="28"/>
          <w:szCs w:val="28"/>
          <w:vertAlign w:val="subscript"/>
          <w:lang w:val="hr-BA"/>
        </w:rPr>
        <w:t>,2</w:t>
      </w:r>
      <w:r>
        <w:rPr>
          <w:b/>
          <w:sz w:val="28"/>
          <w:szCs w:val="28"/>
          <w:vertAlign w:val="subscript"/>
          <w:lang w:val="hr-BA"/>
        </w:rPr>
        <w:t xml:space="preserve"> </w:t>
      </w:r>
      <w:r w:rsidRPr="00887C70">
        <w:rPr>
          <w:b/>
          <w:sz w:val="28"/>
          <w:szCs w:val="28"/>
          <w:vertAlign w:val="subscript"/>
          <w:lang w:val="hr-BA"/>
        </w:rPr>
        <w:t xml:space="preserve">   </w:t>
      </w:r>
      <w:r>
        <w:rPr>
          <w:b/>
          <w:sz w:val="28"/>
          <w:szCs w:val="28"/>
          <w:lang w:val="hr-BA"/>
        </w:rPr>
        <w:t>(1</w:t>
      </w:r>
      <w:r w:rsidRPr="00887C70">
        <w:rPr>
          <w:b/>
          <w:sz w:val="28"/>
          <w:szCs w:val="28"/>
          <w:lang w:val="hr-BA"/>
        </w:rPr>
        <w:t xml:space="preserve"> sat) 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 xml:space="preserve">Fjodor </w:t>
      </w:r>
      <w:proofErr w:type="spellStart"/>
      <w:r w:rsidRPr="00B67E27">
        <w:rPr>
          <w:sz w:val="28"/>
          <w:szCs w:val="28"/>
          <w:lang w:val="hr-BA"/>
        </w:rPr>
        <w:t>Mihajlovič</w:t>
      </w:r>
      <w:proofErr w:type="spellEnd"/>
      <w:r w:rsidRPr="00B67E27">
        <w:rPr>
          <w:sz w:val="28"/>
          <w:szCs w:val="28"/>
          <w:lang w:val="hr-BA"/>
        </w:rPr>
        <w:t xml:space="preserve"> Dostojevski: Zločin i Kazna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 xml:space="preserve">- Pročitati u čitanci na 158. strani podatke o životu i djelu pisca i napraviti bilješke. 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Pročitati sažetak (zatamnjen) na 168. strani radi razumijevanja ulomka.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 xml:space="preserve">- Tema romana: sadržana u naslovu, a upućuje i na ideju. 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Gl</w:t>
      </w:r>
      <w:r>
        <w:rPr>
          <w:sz w:val="28"/>
          <w:szCs w:val="28"/>
          <w:lang w:val="hr-BA"/>
        </w:rPr>
        <w:t xml:space="preserve">avni lik - student </w:t>
      </w:r>
      <w:proofErr w:type="spellStart"/>
      <w:r>
        <w:rPr>
          <w:sz w:val="28"/>
          <w:szCs w:val="28"/>
          <w:lang w:val="hr-BA"/>
        </w:rPr>
        <w:t>Raskoljnikov</w:t>
      </w:r>
      <w:proofErr w:type="spellEnd"/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Pročitati prvi dio (158. - 162. str.).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-Uočiti realističke postupke u prikazivanju lika (socijalna i psihološka motivacija).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 xml:space="preserve">- U kakvim uvjetima živi </w:t>
      </w:r>
      <w:proofErr w:type="spellStart"/>
      <w:r w:rsidRPr="00B67E27">
        <w:rPr>
          <w:sz w:val="28"/>
          <w:szCs w:val="28"/>
          <w:lang w:val="hr-BA"/>
        </w:rPr>
        <w:t>Raskoljnikov</w:t>
      </w:r>
      <w:proofErr w:type="spellEnd"/>
      <w:r w:rsidRPr="00B67E27">
        <w:rPr>
          <w:sz w:val="28"/>
          <w:szCs w:val="28"/>
          <w:lang w:val="hr-BA"/>
        </w:rPr>
        <w:t>?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Na kakav se pothvat sprema?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Kojim mislima je zaokupljen?</w:t>
      </w:r>
    </w:p>
    <w:p w:rsidR="00B67E27" w:rsidRPr="00B67E27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 Kako se osjeća?</w:t>
      </w:r>
    </w:p>
    <w:p w:rsidR="008B0FB5" w:rsidRPr="008B0FB5" w:rsidRDefault="00B67E27" w:rsidP="00B67E27">
      <w:pPr>
        <w:spacing w:after="0" w:line="240" w:lineRule="auto"/>
        <w:rPr>
          <w:sz w:val="28"/>
          <w:szCs w:val="28"/>
          <w:lang w:val="hr-BA"/>
        </w:rPr>
      </w:pPr>
      <w:r w:rsidRPr="00B67E27">
        <w:rPr>
          <w:sz w:val="28"/>
          <w:szCs w:val="28"/>
          <w:lang w:val="hr-BA"/>
        </w:rPr>
        <w:t>-Koji prostori i koji likovi su detaljno opisani?</w:t>
      </w:r>
      <w:bookmarkStart w:id="0" w:name="_GoBack"/>
      <w:bookmarkEnd w:id="0"/>
    </w:p>
    <w:sectPr w:rsidR="008B0FB5" w:rsidRPr="008B0FB5" w:rsidSect="00B67E27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B5"/>
    <w:rsid w:val="00223B21"/>
    <w:rsid w:val="00692255"/>
    <w:rsid w:val="00887C70"/>
    <w:rsid w:val="008B0FB5"/>
    <w:rsid w:val="0097625C"/>
    <w:rsid w:val="00B67E27"/>
    <w:rsid w:val="00E10C64"/>
    <w:rsid w:val="00F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1384</Characters>
  <Application>Microsoft Office Word</Application>
  <DocSecurity>0</DocSecurity>
  <Lines>57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2020-03-19T20:23:00Z</dcterms:created>
  <dcterms:modified xsi:type="dcterms:W3CDTF">2020-03-19T20:23:00Z</dcterms:modified>
</cp:coreProperties>
</file>