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C0" w:rsidRDefault="002E3CE4">
      <w:pPr>
        <w:rPr>
          <w:sz w:val="28"/>
          <w:szCs w:val="28"/>
        </w:rPr>
      </w:pPr>
      <w:r w:rsidRPr="002E3CE4">
        <w:rPr>
          <w:sz w:val="28"/>
          <w:szCs w:val="28"/>
        </w:rPr>
        <w:t>RUKOVATELJI  SAMOHODNIM  GRAĐEVINSKIM  STROJEVIMA/ treći razred (IIId)</w:t>
      </w:r>
    </w:p>
    <w:p w:rsidR="002E3CE4" w:rsidRDefault="002E3CE4">
      <w:pPr>
        <w:rPr>
          <w:sz w:val="28"/>
          <w:szCs w:val="28"/>
        </w:rPr>
      </w:pPr>
      <w:r>
        <w:rPr>
          <w:sz w:val="28"/>
          <w:szCs w:val="28"/>
        </w:rPr>
        <w:t>PREDMET: Izvođenje građevinskih radova strojevima</w:t>
      </w:r>
    </w:p>
    <w:p w:rsidR="00A86538" w:rsidRDefault="00A86538">
      <w:pPr>
        <w:rPr>
          <w:sz w:val="28"/>
          <w:szCs w:val="28"/>
        </w:rPr>
      </w:pPr>
      <w:r>
        <w:rPr>
          <w:sz w:val="28"/>
          <w:szCs w:val="28"/>
        </w:rPr>
        <w:t>19. ožujka 2020. godine</w:t>
      </w:r>
    </w:p>
    <w:p w:rsidR="002E3CE4" w:rsidRDefault="002E3CE4">
      <w:pPr>
        <w:rPr>
          <w:sz w:val="28"/>
          <w:szCs w:val="28"/>
        </w:rPr>
      </w:pPr>
    </w:p>
    <w:p w:rsidR="002E3CE4" w:rsidRPr="002E3CE4" w:rsidRDefault="002E3C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2E3CE4">
        <w:rPr>
          <w:b/>
          <w:sz w:val="28"/>
          <w:szCs w:val="28"/>
        </w:rPr>
        <w:t>Vrste i osobine materijala i konstrukcija koje se dižu</w:t>
      </w:r>
    </w:p>
    <w:p w:rsidR="002E3CE4" w:rsidRDefault="002E3CE4">
      <w:pPr>
        <w:rPr>
          <w:sz w:val="28"/>
          <w:szCs w:val="28"/>
        </w:rPr>
      </w:pPr>
      <w:r w:rsidRPr="002E3CE4">
        <w:rPr>
          <w:sz w:val="28"/>
          <w:szCs w:val="28"/>
        </w:rPr>
        <w:t>V</w:t>
      </w:r>
      <w:r>
        <w:rPr>
          <w:sz w:val="28"/>
          <w:szCs w:val="28"/>
        </w:rPr>
        <w:t>rste materijala koji se dižu su :</w:t>
      </w:r>
    </w:p>
    <w:p w:rsidR="002E3CE4" w:rsidRDefault="002E3CE4" w:rsidP="002E3C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Čvrsta (komadna) i rasuta roba</w:t>
      </w:r>
    </w:p>
    <w:p w:rsidR="002E3CE4" w:rsidRDefault="002E3CE4" w:rsidP="002E3C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Tečna roba</w:t>
      </w:r>
    </w:p>
    <w:p w:rsidR="002E3CE4" w:rsidRDefault="002E3CE4" w:rsidP="002E3C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Gasovita roba</w:t>
      </w:r>
    </w:p>
    <w:p w:rsidR="002E3CE4" w:rsidRDefault="002E3CE4" w:rsidP="002E3CE4">
      <w:pPr>
        <w:pStyle w:val="ListParagraph"/>
        <w:rPr>
          <w:sz w:val="28"/>
          <w:szCs w:val="28"/>
        </w:rPr>
      </w:pPr>
    </w:p>
    <w:p w:rsidR="002E3CE4" w:rsidRDefault="002E3CE4" w:rsidP="002E3CE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 komadnu robu spada sva roba koja se pojavljuje</w:t>
      </w:r>
      <w:r w:rsidR="00466DA8">
        <w:rPr>
          <w:sz w:val="28"/>
          <w:szCs w:val="28"/>
        </w:rPr>
        <w:t xml:space="preserve"> u komadima u transportu , bilo da su to prirodni komadi (strojevi, dijelovi strojeva, cigle, crijep, trupci, cijele konstrukcije …) ili je pakirana roba (sanduci, bale, burad, kutije, vreće, svežnji…)</w:t>
      </w:r>
    </w:p>
    <w:p w:rsidR="00466DA8" w:rsidRDefault="00466DA8" w:rsidP="00466D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Rasuta roba je roba koja se pojavljuje </w:t>
      </w:r>
      <w:r w:rsidR="00173683">
        <w:rPr>
          <w:sz w:val="28"/>
          <w:szCs w:val="28"/>
        </w:rPr>
        <w:t>kao rastresita, sitnija ili krupnija roba u masivnim količinama koja se može grabiti i sipati (ugalj, rude, nemetali, cement, mineralni građevinski materijali-pijesak, šljunak i sitno kamenje; žita i žitni proizvodi, šećerna repa, vještačko đubrivo…)</w:t>
      </w:r>
    </w:p>
    <w:p w:rsidR="00B03C0A" w:rsidRDefault="00B03C0A" w:rsidP="00466DA8">
      <w:pPr>
        <w:pStyle w:val="ListParagraph"/>
        <w:rPr>
          <w:sz w:val="28"/>
          <w:szCs w:val="28"/>
        </w:rPr>
      </w:pPr>
    </w:p>
    <w:p w:rsidR="00B03C0A" w:rsidRDefault="00B03C0A" w:rsidP="00B03C0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 tečnu robu spadaju nafta i derivati </w:t>
      </w:r>
      <w:r w:rsidR="00AC0B8E">
        <w:rPr>
          <w:sz w:val="28"/>
          <w:szCs w:val="28"/>
        </w:rPr>
        <w:t xml:space="preserve">, kiseline, alkoholna pića, voda itd., ako se prenosi cisternama . Ukoliko se radi o  buradima , posudama ili kontejnerima tada  je to komadna roba. </w:t>
      </w:r>
    </w:p>
    <w:p w:rsidR="00AC0B8E" w:rsidRDefault="00AC0B8E" w:rsidP="00AC0B8E">
      <w:pPr>
        <w:rPr>
          <w:sz w:val="28"/>
          <w:szCs w:val="28"/>
        </w:rPr>
      </w:pPr>
    </w:p>
    <w:p w:rsidR="00AC0B8E" w:rsidRDefault="00AC0B8E" w:rsidP="00AC0B8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Gasovita roba se prevozi u cisternama ili tankerima i ona predstavlja specifičnu vrstu robe sa posebnom tehnologijom pretovara.</w:t>
      </w:r>
    </w:p>
    <w:p w:rsidR="00AC0B8E" w:rsidRPr="00AC0B8E" w:rsidRDefault="00AC0B8E" w:rsidP="00AC0B8E">
      <w:pPr>
        <w:pStyle w:val="ListParagraph"/>
        <w:rPr>
          <w:sz w:val="28"/>
          <w:szCs w:val="28"/>
        </w:rPr>
      </w:pPr>
    </w:p>
    <w:p w:rsidR="00AC0B8E" w:rsidRDefault="00AC0B8E" w:rsidP="00AC0B8E">
      <w:pPr>
        <w:rPr>
          <w:sz w:val="28"/>
          <w:szCs w:val="28"/>
        </w:rPr>
      </w:pPr>
      <w:r>
        <w:rPr>
          <w:sz w:val="28"/>
          <w:szCs w:val="28"/>
        </w:rPr>
        <w:t xml:space="preserve">Za primjenu pretovarne mehanizacije imaju značaj i dr. osobine robe, tj. vrsta ambalaže i način pakovanja komadne robe, granulometrijski sastav i kut prirodnog nasipanja rasute robe tj. kut unutarnjeg trenja </w:t>
      </w:r>
      <w:r w:rsidR="00660A85">
        <w:rPr>
          <w:sz w:val="28"/>
          <w:szCs w:val="28"/>
        </w:rPr>
        <w:t xml:space="preserve">materijala. </w:t>
      </w:r>
    </w:p>
    <w:p w:rsidR="00660A85" w:rsidRDefault="00660A85" w:rsidP="00AC0B8E">
      <w:pPr>
        <w:rPr>
          <w:sz w:val="28"/>
          <w:szCs w:val="28"/>
        </w:rPr>
      </w:pPr>
      <w:r>
        <w:rPr>
          <w:sz w:val="28"/>
          <w:szCs w:val="28"/>
        </w:rPr>
        <w:t xml:space="preserve">Pri planiranju transporta svi artikli koji se prevoze grupirani su u 13 grupa masovne vrste robe. </w:t>
      </w:r>
    </w:p>
    <w:p w:rsidR="00197837" w:rsidRPr="00AC0B8E" w:rsidRDefault="00197837" w:rsidP="00AC0B8E">
      <w:pPr>
        <w:rPr>
          <w:sz w:val="28"/>
          <w:szCs w:val="28"/>
        </w:rPr>
      </w:pPr>
      <w:r>
        <w:rPr>
          <w:sz w:val="28"/>
          <w:szCs w:val="28"/>
        </w:rPr>
        <w:t>Prepisati u bilježnicu i naučiti.</w:t>
      </w:r>
      <w:bookmarkStart w:id="0" w:name="_GoBack"/>
      <w:bookmarkEnd w:id="0"/>
    </w:p>
    <w:p w:rsidR="002E3CE4" w:rsidRPr="002E3CE4" w:rsidRDefault="002E3CE4">
      <w:pPr>
        <w:rPr>
          <w:sz w:val="28"/>
          <w:szCs w:val="28"/>
        </w:rPr>
      </w:pPr>
    </w:p>
    <w:sectPr w:rsidR="002E3CE4" w:rsidRPr="002E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522F"/>
    <w:multiLevelType w:val="hybridMultilevel"/>
    <w:tmpl w:val="7A06D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4BD1"/>
    <w:multiLevelType w:val="hybridMultilevel"/>
    <w:tmpl w:val="EFA41A46"/>
    <w:lvl w:ilvl="0" w:tplc="73749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033164"/>
    <w:multiLevelType w:val="hybridMultilevel"/>
    <w:tmpl w:val="EE4A4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52E6C"/>
    <w:multiLevelType w:val="hybridMultilevel"/>
    <w:tmpl w:val="95823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E4"/>
    <w:rsid w:val="00173683"/>
    <w:rsid w:val="00197837"/>
    <w:rsid w:val="002E3CE4"/>
    <w:rsid w:val="00466DA8"/>
    <w:rsid w:val="00660A85"/>
    <w:rsid w:val="008826C0"/>
    <w:rsid w:val="00A86538"/>
    <w:rsid w:val="00AC0B8E"/>
    <w:rsid w:val="00B0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Racunovodstvo</cp:lastModifiedBy>
  <cp:revision>7</cp:revision>
  <dcterms:created xsi:type="dcterms:W3CDTF">2020-03-18T19:48:00Z</dcterms:created>
  <dcterms:modified xsi:type="dcterms:W3CDTF">2020-03-19T09:34:00Z</dcterms:modified>
</cp:coreProperties>
</file>