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A5" w:rsidRPr="00F83E3A" w:rsidRDefault="00F83E3A">
      <w:pPr>
        <w:rPr>
          <w:b/>
          <w:sz w:val="32"/>
          <w:lang w:val="hr-BA"/>
        </w:rPr>
      </w:pPr>
      <w:r w:rsidRPr="00F83E3A">
        <w:rPr>
          <w:b/>
          <w:sz w:val="32"/>
          <w:lang w:val="hr-BA"/>
        </w:rPr>
        <w:t>Osnove elektrotehnike I</w:t>
      </w:r>
      <w:r w:rsidRPr="00F83E3A">
        <w:rPr>
          <w:b/>
          <w:sz w:val="32"/>
          <w:vertAlign w:val="subscript"/>
          <w:lang w:val="hr-BA"/>
        </w:rPr>
        <w:t xml:space="preserve">2 </w:t>
      </w:r>
      <w:r w:rsidRPr="00F83E3A">
        <w:rPr>
          <w:b/>
          <w:sz w:val="32"/>
          <w:lang w:val="hr-BA"/>
        </w:rPr>
        <w:t>18.03. 6h</w:t>
      </w:r>
    </w:p>
    <w:p w:rsidR="00F83E3A" w:rsidRDefault="00F83E3A" w:rsidP="00F83E3A">
      <w:pPr>
        <w:jc w:val="center"/>
        <w:rPr>
          <w:b/>
          <w:sz w:val="32"/>
          <w:lang w:val="hr-BA"/>
        </w:rPr>
      </w:pPr>
      <w:r w:rsidRPr="00F83E3A">
        <w:rPr>
          <w:b/>
          <w:sz w:val="32"/>
          <w:lang w:val="hr-BA"/>
        </w:rPr>
        <w:t>Međuindukcija</w:t>
      </w:r>
    </w:p>
    <w:p w:rsidR="00F83E3A" w:rsidRPr="00F83E3A" w:rsidRDefault="00F83E3A" w:rsidP="00F83E3A">
      <w:pPr>
        <w:rPr>
          <w:sz w:val="28"/>
        </w:rPr>
      </w:pPr>
      <w:r w:rsidRPr="00F83E3A">
        <w:rPr>
          <w:sz w:val="28"/>
        </w:rPr>
        <w:t>U vodiču koji se nalazi u promjenjivom magnetskom polju inducira se elektromotorni </w:t>
      </w:r>
      <w:hyperlink r:id="rId8" w:anchor="napon" w:history="1">
        <w:r w:rsidRPr="00F83E3A">
          <w:rPr>
            <w:rStyle w:val="Hyperlink"/>
            <w:sz w:val="28"/>
          </w:rPr>
          <w:t>napon</w:t>
        </w:r>
      </w:hyperlink>
      <w:r w:rsidRPr="00F83E3A">
        <w:rPr>
          <w:sz w:val="28"/>
        </w:rPr>
        <w:t>. Promjena magnetskog toka može biti uzrokovana na više načina. Jedan je od načina međuindukcija dviju zavojnica. Ako su dvije zavojnice smještene jedna blizu druge, magnetski tok koji prolazi drugom zavojnicom (sekundarnom) proporcionalan je struji koja prolazi prvom zavojnicom (primarnom).</w:t>
      </w:r>
    </w:p>
    <w:p w:rsidR="00F83E3A" w:rsidRPr="00F83E3A" w:rsidRDefault="00F83E3A" w:rsidP="00F83E3A">
      <w:pPr>
        <w:rPr>
          <w:sz w:val="28"/>
        </w:rPr>
      </w:pPr>
      <w:r w:rsidRPr="00F83E3A">
        <w:rPr>
          <w:sz w:val="28"/>
        </w:rPr>
        <w:t>Φ</w:t>
      </w:r>
      <w:r w:rsidRPr="00F83E3A">
        <w:rPr>
          <w:sz w:val="28"/>
          <w:vertAlign w:val="subscript"/>
        </w:rPr>
        <w:t>2</w:t>
      </w:r>
      <w:r w:rsidRPr="00F83E3A">
        <w:rPr>
          <w:rFonts w:ascii="Cambria Math" w:hAnsi="Cambria Math" w:cs="Cambria Math"/>
          <w:sz w:val="28"/>
        </w:rPr>
        <w:t>∼</w:t>
      </w:r>
      <w:r w:rsidRPr="00F83E3A">
        <w:rPr>
          <w:sz w:val="28"/>
        </w:rPr>
        <w:t>I</w:t>
      </w:r>
      <w:r w:rsidRPr="00F83E3A">
        <w:rPr>
          <w:sz w:val="28"/>
          <w:vertAlign w:val="subscript"/>
        </w:rPr>
        <w:t>1</w:t>
      </w:r>
      <w:r w:rsidRPr="00F83E3A">
        <w:rPr>
          <w:sz w:val="28"/>
        </w:rPr>
        <w:br/>
        <w:t>Mijenja li se struja, na primjer s pomoću kliznog otpornika u prvoj zavojnici, mijenjat će se i magnetski tok koji prolazi drugom zavojnicom. Zbog te promjene u drugoj zavojnici dolazi od pojave induciranoga elektromotornog napona:</w:t>
      </w:r>
    </w:p>
    <w:p w:rsidR="00F83E3A" w:rsidRDefault="00F83E3A" w:rsidP="00F83E3A">
      <w:pPr>
        <w:rPr>
          <w:sz w:val="28"/>
        </w:rPr>
      </w:pPr>
      <w:r w:rsidRPr="00F83E3A">
        <w:rPr>
          <w:sz w:val="28"/>
        </w:rPr>
        <w:t>ε</w:t>
      </w:r>
      <w:r w:rsidRPr="00F83E3A">
        <w:rPr>
          <w:sz w:val="28"/>
          <w:vertAlign w:val="subscript"/>
        </w:rPr>
        <w:t>2</w:t>
      </w:r>
      <w:r w:rsidRPr="00F83E3A">
        <w:rPr>
          <w:sz w:val="28"/>
        </w:rPr>
        <w:t>=−N</w:t>
      </w:r>
      <w:r w:rsidRPr="00F83E3A">
        <w:rPr>
          <w:sz w:val="28"/>
          <w:vertAlign w:val="subscript"/>
        </w:rPr>
        <w:t>2</w:t>
      </w:r>
      <w:r>
        <w:rPr>
          <w:sz w:val="28"/>
          <w:vertAlign w:val="subscript"/>
        </w:rPr>
        <w:t>*</w:t>
      </w:r>
      <w:r w:rsidRPr="00F83E3A">
        <w:rPr>
          <w:sz w:val="28"/>
        </w:rPr>
        <w:t>ΔΦ</w:t>
      </w:r>
      <w:r w:rsidRPr="00F83E3A">
        <w:rPr>
          <w:sz w:val="28"/>
          <w:vertAlign w:val="subscript"/>
        </w:rPr>
        <w:t>2</w:t>
      </w:r>
      <w:r>
        <w:rPr>
          <w:sz w:val="28"/>
        </w:rPr>
        <w:t>/</w:t>
      </w:r>
      <w:r w:rsidRPr="00F83E3A">
        <w:rPr>
          <w:sz w:val="28"/>
        </w:rPr>
        <w:t xml:space="preserve">Δt </w:t>
      </w:r>
    </w:p>
    <w:p w:rsidR="00F83E3A" w:rsidRPr="00F83E3A" w:rsidRDefault="00F83E3A" w:rsidP="00F83E3A">
      <w:pPr>
        <w:rPr>
          <w:sz w:val="28"/>
        </w:rPr>
      </w:pPr>
      <w:r w:rsidRPr="00F83E3A">
        <w:rPr>
          <w:sz w:val="28"/>
        </w:rPr>
        <w:t>ili promjena struje u primarnoj zavojnici inducira elektromotornu silu (napon) u sekundarnoj zavojnici:</w:t>
      </w:r>
    </w:p>
    <w:p w:rsidR="00F83E3A" w:rsidRDefault="00F83E3A" w:rsidP="00F83E3A">
      <w:pPr>
        <w:rPr>
          <w:sz w:val="28"/>
        </w:rPr>
      </w:pPr>
      <w:r w:rsidRPr="00F83E3A">
        <w:rPr>
          <w:sz w:val="28"/>
        </w:rPr>
        <w:t>ε</w:t>
      </w:r>
      <w:r w:rsidRPr="00F83E3A">
        <w:rPr>
          <w:sz w:val="28"/>
          <w:vertAlign w:val="subscript"/>
        </w:rPr>
        <w:t>2</w:t>
      </w:r>
      <w:r w:rsidRPr="00F83E3A">
        <w:rPr>
          <w:sz w:val="28"/>
        </w:rPr>
        <w:t>=−L</w:t>
      </w:r>
      <w:r w:rsidRPr="00F83E3A">
        <w:rPr>
          <w:sz w:val="28"/>
          <w:vertAlign w:val="subscript"/>
        </w:rPr>
        <w:t>12</w:t>
      </w:r>
      <w:r w:rsidRPr="00F83E3A">
        <w:rPr>
          <w:sz w:val="28"/>
        </w:rPr>
        <w:t>ΔI</w:t>
      </w:r>
      <w:r w:rsidRPr="00F83E3A">
        <w:rPr>
          <w:sz w:val="28"/>
          <w:vertAlign w:val="subscript"/>
        </w:rPr>
        <w:t>2</w:t>
      </w:r>
      <w:r>
        <w:rPr>
          <w:sz w:val="28"/>
          <w:vertAlign w:val="subscript"/>
        </w:rPr>
        <w:t>/</w:t>
      </w:r>
      <w:r w:rsidRPr="00F83E3A">
        <w:rPr>
          <w:sz w:val="28"/>
        </w:rPr>
        <w:t>Δt.</w:t>
      </w:r>
    </w:p>
    <w:p w:rsidR="00F83E3A" w:rsidRPr="00F83E3A" w:rsidRDefault="00F83E3A" w:rsidP="00F83E3A">
      <w:pPr>
        <w:rPr>
          <w:sz w:val="28"/>
        </w:rPr>
      </w:pPr>
      <w:r w:rsidRPr="00F83E3A">
        <w:rPr>
          <w:sz w:val="28"/>
        </w:rPr>
        <w:t>Slijedi:</w:t>
      </w:r>
    </w:p>
    <w:p w:rsidR="00F83E3A" w:rsidRDefault="00F83E3A" w:rsidP="00F83E3A">
      <w:pPr>
        <w:rPr>
          <w:sz w:val="28"/>
        </w:rPr>
      </w:pPr>
      <w:r w:rsidRPr="00F83E3A">
        <w:rPr>
          <w:sz w:val="28"/>
        </w:rPr>
        <w:t>N</w:t>
      </w:r>
      <w:r w:rsidRPr="00F83E3A">
        <w:rPr>
          <w:sz w:val="28"/>
          <w:vertAlign w:val="subscript"/>
        </w:rPr>
        <w:t>2</w:t>
      </w:r>
      <w:r w:rsidRPr="00F83E3A">
        <w:rPr>
          <w:sz w:val="28"/>
        </w:rPr>
        <w:t>Φ</w:t>
      </w:r>
      <w:r w:rsidRPr="00F83E3A">
        <w:rPr>
          <w:sz w:val="28"/>
          <w:vertAlign w:val="subscript"/>
        </w:rPr>
        <w:t>12</w:t>
      </w:r>
      <w:r w:rsidRPr="00F83E3A">
        <w:rPr>
          <w:sz w:val="28"/>
        </w:rPr>
        <w:t>=L</w:t>
      </w:r>
      <w:r w:rsidRPr="00F83E3A">
        <w:rPr>
          <w:sz w:val="28"/>
          <w:vertAlign w:val="subscript"/>
        </w:rPr>
        <w:t>12</w:t>
      </w:r>
      <w:r w:rsidRPr="00F83E3A">
        <w:rPr>
          <w:sz w:val="28"/>
        </w:rPr>
        <w:t>I</w:t>
      </w:r>
      <w:r w:rsidRPr="00F83E3A">
        <w:rPr>
          <w:sz w:val="28"/>
          <w:vertAlign w:val="subscript"/>
        </w:rPr>
        <w:t>1</w:t>
      </w:r>
      <w:r w:rsidRPr="00F83E3A">
        <w:rPr>
          <w:sz w:val="28"/>
        </w:rPr>
        <w:t>.</w:t>
      </w:r>
    </w:p>
    <w:p w:rsidR="00F83E3A" w:rsidRPr="00F83E3A" w:rsidRDefault="00F83E3A" w:rsidP="00F83E3A">
      <w:pPr>
        <w:rPr>
          <w:sz w:val="28"/>
        </w:rPr>
      </w:pPr>
      <w:r w:rsidRPr="00F83E3A">
        <w:rPr>
          <w:sz w:val="28"/>
        </w:rPr>
        <w:t>ostoje razni načini magnetskog povezivanja dviju zavojnica. Zavojnicu se može motati jednu na drugu, jednu do druge ili ih se može povezati željeznom jezgrom.</w:t>
      </w:r>
    </w:p>
    <w:p w:rsidR="00F83E3A" w:rsidRPr="00F83E3A" w:rsidRDefault="00F83E3A" w:rsidP="00F83E3A">
      <w:pPr>
        <w:rPr>
          <w:sz w:val="28"/>
        </w:rPr>
      </w:pPr>
      <w:r w:rsidRPr="00F83E3A">
        <w:rPr>
          <w:sz w:val="28"/>
        </w:rPr>
        <w:t>Magnetsko se vezanje opisuje koeficijentom međuindukcije, L</w:t>
      </w:r>
      <w:r w:rsidRPr="00917EF2">
        <w:rPr>
          <w:sz w:val="28"/>
          <w:vertAlign w:val="subscript"/>
        </w:rPr>
        <w:t>12</w:t>
      </w:r>
      <w:r w:rsidRPr="00F83E3A">
        <w:rPr>
          <w:sz w:val="28"/>
        </w:rPr>
        <w:t>.L</w:t>
      </w:r>
      <w:r w:rsidRPr="00917EF2">
        <w:rPr>
          <w:sz w:val="28"/>
          <w:vertAlign w:val="subscript"/>
        </w:rPr>
        <w:t>12</w:t>
      </w:r>
      <w:r w:rsidRPr="00F83E3A">
        <w:rPr>
          <w:sz w:val="28"/>
        </w:rPr>
        <w:t>.</w:t>
      </w:r>
    </w:p>
    <w:p w:rsidR="00F83E3A" w:rsidRDefault="00F83E3A" w:rsidP="00F83E3A">
      <w:pPr>
        <w:rPr>
          <w:sz w:val="28"/>
        </w:rPr>
      </w:pPr>
      <w:r w:rsidRPr="00F83E3A">
        <w:rPr>
          <w:sz w:val="28"/>
        </w:rPr>
        <w:t>Jedinica koeficijenta međuindukcije je henri, kao i za </w:t>
      </w:r>
      <w:hyperlink r:id="rId9" w:anchor="induktivnost-zavojnice" w:history="1">
        <w:r w:rsidRPr="00F83E3A">
          <w:rPr>
            <w:rStyle w:val="Hyperlink"/>
            <w:sz w:val="28"/>
          </w:rPr>
          <w:t>induktivnost zavojnice</w:t>
        </w:r>
      </w:hyperlink>
      <w:r w:rsidRPr="00F83E3A">
        <w:rPr>
          <w:sz w:val="28"/>
        </w:rPr>
        <w:t>. Koeficijent međuindukcije između dvaju strujnih krugova jednak je jednom henriju ako se u jednom krugu inducira elektromotorni </w:t>
      </w:r>
      <w:hyperlink r:id="rId10" w:anchor="napon" w:history="1">
        <w:r w:rsidRPr="00F83E3A">
          <w:rPr>
            <w:rStyle w:val="Hyperlink"/>
            <w:sz w:val="28"/>
          </w:rPr>
          <w:t>napon</w:t>
        </w:r>
      </w:hyperlink>
      <w:r w:rsidRPr="00F83E3A">
        <w:rPr>
          <w:sz w:val="28"/>
        </w:rPr>
        <w:t> od jednog volta kad se u drugom krugu struja mijenja brzinom od jednog ampera u sekundi.</w:t>
      </w:r>
    </w:p>
    <w:p w:rsidR="00917EF2" w:rsidRDefault="00917EF2" w:rsidP="00917EF2">
      <w:pPr>
        <w:keepNext/>
      </w:pPr>
      <w:r>
        <w:rPr>
          <w:noProof/>
          <w:sz w:val="28"/>
          <w:lang w:eastAsia="hr-HR"/>
        </w:rPr>
        <w:lastRenderedPageBreak/>
        <w:drawing>
          <wp:inline distT="0" distB="0" distL="0" distR="0" wp14:anchorId="1B9055A9" wp14:editId="0B32F36A">
            <wp:extent cx="5715798" cy="305795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vojnica međuindukcija.png"/>
                    <pic:cNvPicPr/>
                  </pic:nvPicPr>
                  <pic:blipFill>
                    <a:blip r:embed="rId11">
                      <a:extLst>
                        <a:ext uri="{28A0092B-C50C-407E-A947-70E740481C1C}">
                          <a14:useLocalDpi xmlns:a14="http://schemas.microsoft.com/office/drawing/2010/main" val="0"/>
                        </a:ext>
                      </a:extLst>
                    </a:blip>
                    <a:stretch>
                      <a:fillRect/>
                    </a:stretch>
                  </pic:blipFill>
                  <pic:spPr>
                    <a:xfrm>
                      <a:off x="0" y="0"/>
                      <a:ext cx="5715798" cy="3057952"/>
                    </a:xfrm>
                    <a:prstGeom prst="rect">
                      <a:avLst/>
                    </a:prstGeom>
                  </pic:spPr>
                </pic:pic>
              </a:graphicData>
            </a:graphic>
          </wp:inline>
        </w:drawing>
      </w:r>
    </w:p>
    <w:p w:rsidR="00917EF2" w:rsidRPr="00F83E3A" w:rsidRDefault="00917EF2" w:rsidP="00917EF2">
      <w:pPr>
        <w:pStyle w:val="Caption"/>
        <w:jc w:val="center"/>
        <w:rPr>
          <w:sz w:val="28"/>
        </w:rPr>
      </w:pPr>
      <w:r>
        <w:t xml:space="preserve">Slika </w:t>
      </w:r>
      <w:fldSimple w:instr=" SEQ Slika \* ARABIC ">
        <w:r>
          <w:rPr>
            <w:noProof/>
          </w:rPr>
          <w:t>1</w:t>
        </w:r>
      </w:fldSimple>
      <w:r>
        <w:t>.Međuindukcija</w:t>
      </w:r>
    </w:p>
    <w:p w:rsidR="00917EF2" w:rsidRPr="00917EF2" w:rsidRDefault="00F83E3A" w:rsidP="00917EF2">
      <w:pPr>
        <w:rPr>
          <w:sz w:val="28"/>
        </w:rPr>
      </w:pPr>
      <w:r w:rsidRPr="00F83E3A">
        <w:rPr>
          <w:sz w:val="28"/>
        </w:rPr>
        <w:br/>
      </w:r>
      <w:r w:rsidRPr="00F83E3A">
        <w:rPr>
          <w:sz w:val="28"/>
        </w:rPr>
        <w:br/>
      </w:r>
      <w:r w:rsidR="00917EF2" w:rsidRPr="00917EF2">
        <w:rPr>
          <w:sz w:val="28"/>
        </w:rPr>
        <w:t>Ako su dvije zavojnice suosne (koaksijalne), jednakih duljina i poprečnih presjeka te namotane na zajedničku jezgru, koeficijent je međuindukcije:</w:t>
      </w:r>
    </w:p>
    <w:p w:rsidR="00F83E3A" w:rsidRDefault="00917EF2" w:rsidP="00F83E3A">
      <w:pPr>
        <w:rPr>
          <w:sz w:val="28"/>
        </w:rPr>
      </w:pPr>
      <w:r w:rsidRPr="00917EF2">
        <w:rPr>
          <w:sz w:val="28"/>
        </w:rPr>
        <w:t>L</w:t>
      </w:r>
      <w:r w:rsidRPr="00917EF2">
        <w:rPr>
          <w:sz w:val="28"/>
          <w:vertAlign w:val="subscript"/>
        </w:rPr>
        <w:t>12</w:t>
      </w:r>
      <w:r w:rsidRPr="00917EF2">
        <w:rPr>
          <w:sz w:val="28"/>
        </w:rPr>
        <w:t>=μ</w:t>
      </w:r>
      <w:r w:rsidRPr="00917EF2">
        <w:rPr>
          <w:sz w:val="28"/>
          <w:vertAlign w:val="subscript"/>
        </w:rPr>
        <w:t>0</w:t>
      </w:r>
      <w:r>
        <w:rPr>
          <w:sz w:val="28"/>
          <w:vertAlign w:val="subscript"/>
        </w:rPr>
        <w:t>*</w:t>
      </w:r>
      <w:r w:rsidRPr="00917EF2">
        <w:rPr>
          <w:sz w:val="28"/>
        </w:rPr>
        <w:t>μ</w:t>
      </w:r>
      <w:r w:rsidRPr="00917EF2">
        <w:rPr>
          <w:sz w:val="28"/>
          <w:vertAlign w:val="subscript"/>
        </w:rPr>
        <w:t>r</w:t>
      </w:r>
      <w:r>
        <w:rPr>
          <w:sz w:val="28"/>
          <w:vertAlign w:val="subscript"/>
        </w:rPr>
        <w:t>*</w:t>
      </w:r>
      <w:r w:rsidRPr="00917EF2">
        <w:rPr>
          <w:sz w:val="28"/>
        </w:rPr>
        <w:t>N</w:t>
      </w:r>
      <w:r w:rsidRPr="00917EF2">
        <w:rPr>
          <w:sz w:val="28"/>
          <w:vertAlign w:val="subscript"/>
        </w:rPr>
        <w:t>1</w:t>
      </w:r>
      <w:r>
        <w:rPr>
          <w:sz w:val="28"/>
          <w:vertAlign w:val="subscript"/>
        </w:rPr>
        <w:t>*</w:t>
      </w:r>
      <w:r w:rsidRPr="00917EF2">
        <w:rPr>
          <w:sz w:val="28"/>
        </w:rPr>
        <w:t>N</w:t>
      </w:r>
      <w:r w:rsidRPr="00917EF2">
        <w:rPr>
          <w:sz w:val="28"/>
          <w:vertAlign w:val="subscript"/>
        </w:rPr>
        <w:t>2</w:t>
      </w:r>
      <w:r w:rsidRPr="00917EF2">
        <w:rPr>
          <w:sz w:val="28"/>
        </w:rPr>
        <w:t>/l</w:t>
      </w:r>
      <w:r>
        <w:rPr>
          <w:sz w:val="28"/>
        </w:rPr>
        <w:t>*</w:t>
      </w:r>
      <w:r w:rsidRPr="00917EF2">
        <w:rPr>
          <w:sz w:val="28"/>
        </w:rPr>
        <w:t>S</w:t>
      </w:r>
    </w:p>
    <w:p w:rsidR="00917EF2" w:rsidRPr="00917EF2" w:rsidRDefault="00917EF2" w:rsidP="00917EF2">
      <w:pPr>
        <w:rPr>
          <w:sz w:val="28"/>
        </w:rPr>
      </w:pPr>
      <w:r w:rsidRPr="00917EF2">
        <w:rPr>
          <w:sz w:val="28"/>
        </w:rPr>
        <w:t>ili u drukčijem zapisu:</w:t>
      </w:r>
    </w:p>
    <w:p w:rsidR="00917EF2" w:rsidRPr="00917EF2" w:rsidRDefault="00917EF2" w:rsidP="00917EF2">
      <w:pPr>
        <w:rPr>
          <w:sz w:val="28"/>
        </w:rPr>
      </w:pPr>
      <w:r w:rsidRPr="00917EF2">
        <w:rPr>
          <w:sz w:val="28"/>
        </w:rPr>
        <w:t>L</w:t>
      </w:r>
      <w:r w:rsidRPr="00917EF2">
        <w:rPr>
          <w:sz w:val="28"/>
          <w:vertAlign w:val="subscript"/>
        </w:rPr>
        <w:t>12</w:t>
      </w:r>
      <w:r w:rsidRPr="00917EF2">
        <w:rPr>
          <w:sz w:val="28"/>
        </w:rPr>
        <w:t>=√L</w:t>
      </w:r>
      <w:r w:rsidRPr="00917EF2">
        <w:rPr>
          <w:sz w:val="28"/>
          <w:vertAlign w:val="subscript"/>
        </w:rPr>
        <w:t>1</w:t>
      </w:r>
      <w:r w:rsidRPr="00917EF2">
        <w:rPr>
          <w:sz w:val="28"/>
        </w:rPr>
        <w:t>L</w:t>
      </w:r>
      <w:r w:rsidRPr="00917EF2">
        <w:rPr>
          <w:sz w:val="28"/>
          <w:vertAlign w:val="subscript"/>
        </w:rPr>
        <w:t>2</w:t>
      </w:r>
      <w:r w:rsidRPr="00917EF2">
        <w:rPr>
          <w:sz w:val="28"/>
        </w:rPr>
        <w:t>.</w:t>
      </w:r>
    </w:p>
    <w:p w:rsidR="00917EF2" w:rsidRPr="00917EF2" w:rsidRDefault="00917EF2" w:rsidP="00917EF2">
      <w:pPr>
        <w:rPr>
          <w:sz w:val="28"/>
        </w:rPr>
      </w:pPr>
      <w:r w:rsidRPr="00917EF2">
        <w:rPr>
          <w:sz w:val="28"/>
        </w:rPr>
        <w:t>Međusobnom se indukcijom preko magnetskog polja prenosi energija iz primarnog kruga u sekundarni krug.</w:t>
      </w:r>
    </w:p>
    <w:p w:rsidR="00917EF2" w:rsidRPr="00917EF2" w:rsidRDefault="00917EF2" w:rsidP="00917EF2">
      <w:pPr>
        <w:rPr>
          <w:b/>
          <w:bCs/>
          <w:sz w:val="28"/>
        </w:rPr>
      </w:pPr>
      <w:r w:rsidRPr="00917EF2">
        <w:rPr>
          <w:b/>
          <w:bCs/>
          <w:sz w:val="28"/>
        </w:rPr>
        <w:t>Primjer 1.</w:t>
      </w:r>
    </w:p>
    <w:p w:rsidR="00917EF2" w:rsidRPr="00917EF2" w:rsidRDefault="00917EF2" w:rsidP="00917EF2">
      <w:pPr>
        <w:rPr>
          <w:sz w:val="28"/>
        </w:rPr>
      </w:pPr>
      <w:r w:rsidRPr="00917EF2">
        <w:rPr>
          <w:sz w:val="28"/>
        </w:rPr>
        <w:t>Zavojnica duljine 12cm12cm i ploštine poprečnog presjeka 5</w:t>
      </w:r>
      <w:r w:rsidRPr="00917EF2">
        <w:rPr>
          <w:rFonts w:ascii="Cambria Math" w:hAnsi="Cambria Math" w:cs="Cambria Math"/>
          <w:sz w:val="28"/>
        </w:rPr>
        <w:t>⋅</w:t>
      </w:r>
      <w:r w:rsidRPr="00917EF2">
        <w:rPr>
          <w:sz w:val="28"/>
        </w:rPr>
        <w:t>10</w:t>
      </w:r>
      <w:r w:rsidRPr="00917EF2">
        <w:rPr>
          <w:sz w:val="28"/>
          <w:vertAlign w:val="superscript"/>
        </w:rPr>
        <w:t>−5</w:t>
      </w:r>
      <w:r w:rsidRPr="00917EF2">
        <w:rPr>
          <w:sz w:val="28"/>
        </w:rPr>
        <w:t> m</w:t>
      </w:r>
      <w:r w:rsidRPr="00917EF2">
        <w:rPr>
          <w:sz w:val="28"/>
          <w:vertAlign w:val="superscript"/>
        </w:rPr>
        <w:t>2</w:t>
      </w:r>
      <w:r>
        <w:rPr>
          <w:sz w:val="28"/>
          <w:vertAlign w:val="superscript"/>
        </w:rPr>
        <w:t xml:space="preserve"> </w:t>
      </w:r>
      <w:r w:rsidRPr="00917EF2">
        <w:rPr>
          <w:sz w:val="28"/>
        </w:rPr>
        <w:t>5·10</w:t>
      </w:r>
      <w:r>
        <w:rPr>
          <w:sz w:val="28"/>
          <w:vertAlign w:val="superscript"/>
        </w:rPr>
        <w:t>-</w:t>
      </w:r>
      <w:r w:rsidRPr="00917EF2">
        <w:rPr>
          <w:sz w:val="28"/>
          <w:vertAlign w:val="superscript"/>
        </w:rPr>
        <w:t>5</w:t>
      </w:r>
      <w:r w:rsidRPr="00917EF2">
        <w:rPr>
          <w:sz w:val="28"/>
        </w:rPr>
        <w:t> m</w:t>
      </w:r>
      <w:r w:rsidRPr="00917EF2">
        <w:rPr>
          <w:sz w:val="28"/>
          <w:vertAlign w:val="superscript"/>
        </w:rPr>
        <w:t>2</w:t>
      </w:r>
      <w:r w:rsidRPr="00917EF2">
        <w:rPr>
          <w:sz w:val="28"/>
        </w:rPr>
        <w:t> ima 600600 namotaja. U zavojnici je željezna jezgra relativne permeabilnosti 5400.5400.​</w:t>
      </w:r>
    </w:p>
    <w:p w:rsidR="00917EF2" w:rsidRPr="00917EF2" w:rsidRDefault="00917EF2" w:rsidP="00917EF2">
      <w:pPr>
        <w:numPr>
          <w:ilvl w:val="0"/>
          <w:numId w:val="1"/>
        </w:numPr>
        <w:rPr>
          <w:sz w:val="28"/>
        </w:rPr>
      </w:pPr>
      <w:r w:rsidRPr="00917EF2">
        <w:rPr>
          <w:sz w:val="28"/>
        </w:rPr>
        <w:t>Odredimo induktivitet zavojnice. ​</w:t>
      </w:r>
    </w:p>
    <w:p w:rsidR="00917EF2" w:rsidRDefault="00917EF2" w:rsidP="00917EF2">
      <w:pPr>
        <w:numPr>
          <w:ilvl w:val="0"/>
          <w:numId w:val="1"/>
        </w:numPr>
        <w:rPr>
          <w:sz w:val="28"/>
        </w:rPr>
      </w:pPr>
      <w:bookmarkStart w:id="0" w:name="_GoBack"/>
      <w:bookmarkEnd w:id="0"/>
      <w:r w:rsidRPr="00917EF2">
        <w:rPr>
          <w:sz w:val="28"/>
        </w:rPr>
        <w:t>Koliki je napon samoindukcije zavojnice ako struja u zavojnici poraste tijekom 0,2s0,2s od 0A0A do 2A?</w:t>
      </w:r>
    </w:p>
    <w:p w:rsidR="00917EF2" w:rsidRDefault="00917EF2" w:rsidP="00917EF2">
      <w:pPr>
        <w:rPr>
          <w:sz w:val="28"/>
        </w:rPr>
      </w:pPr>
      <w:r>
        <w:rPr>
          <w:sz w:val="28"/>
        </w:rPr>
        <w:t>Rješenje u sljedećoj lekciji pokušajte uraditi sami.</w:t>
      </w:r>
    </w:p>
    <w:p w:rsidR="00917EF2" w:rsidRDefault="00917EF2" w:rsidP="00917EF2">
      <w:pPr>
        <w:jc w:val="both"/>
        <w:rPr>
          <w:rStyle w:val="Hyperlink"/>
          <w:sz w:val="28"/>
          <w:lang w:val="hr-BA"/>
        </w:rPr>
      </w:pPr>
      <w:r>
        <w:rPr>
          <w:sz w:val="28"/>
          <w:lang w:val="hr-BA"/>
        </w:rPr>
        <w:lastRenderedPageBreak/>
        <w:t>Lekcija je na 136</w:t>
      </w:r>
      <w:r>
        <w:rPr>
          <w:sz w:val="28"/>
          <w:lang w:val="hr-BA"/>
        </w:rPr>
        <w:t xml:space="preserve">.stranici udžbenika. Za sve ostale nejasnoće obratiti se na e-mail: </w:t>
      </w:r>
      <w:hyperlink r:id="rId12" w:history="1">
        <w:r w:rsidRPr="00121B55">
          <w:rPr>
            <w:rStyle w:val="Hyperlink"/>
            <w:sz w:val="28"/>
            <w:lang w:val="hr-BA"/>
          </w:rPr>
          <w:t>ivica_tolo@net.hr</w:t>
        </w:r>
      </w:hyperlink>
    </w:p>
    <w:p w:rsidR="00917EF2" w:rsidRPr="00917EF2" w:rsidRDefault="00917EF2" w:rsidP="00917EF2">
      <w:pPr>
        <w:rPr>
          <w:sz w:val="28"/>
        </w:rPr>
      </w:pPr>
    </w:p>
    <w:p w:rsidR="00917EF2" w:rsidRPr="00917EF2" w:rsidRDefault="00917EF2" w:rsidP="00F83E3A">
      <w:pPr>
        <w:rPr>
          <w:sz w:val="28"/>
        </w:rPr>
      </w:pPr>
    </w:p>
    <w:sectPr w:rsidR="00917EF2" w:rsidRPr="0091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F2" w:rsidRDefault="00917EF2" w:rsidP="00917EF2">
      <w:pPr>
        <w:spacing w:after="0" w:line="240" w:lineRule="auto"/>
      </w:pPr>
      <w:r>
        <w:separator/>
      </w:r>
    </w:p>
  </w:endnote>
  <w:endnote w:type="continuationSeparator" w:id="0">
    <w:p w:rsidR="00917EF2" w:rsidRDefault="00917EF2" w:rsidP="0091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F2" w:rsidRDefault="00917EF2" w:rsidP="00917EF2">
      <w:pPr>
        <w:spacing w:after="0" w:line="240" w:lineRule="auto"/>
      </w:pPr>
      <w:r>
        <w:separator/>
      </w:r>
    </w:p>
  </w:footnote>
  <w:footnote w:type="continuationSeparator" w:id="0">
    <w:p w:rsidR="00917EF2" w:rsidRDefault="00917EF2" w:rsidP="0091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06D8C"/>
    <w:multiLevelType w:val="multilevel"/>
    <w:tmpl w:val="C1D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3A"/>
    <w:rsid w:val="00917EF2"/>
    <w:rsid w:val="00B31DA5"/>
    <w:rsid w:val="00F83E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E3A"/>
    <w:rPr>
      <w:color w:val="0000FF" w:themeColor="hyperlink"/>
      <w:u w:val="single"/>
    </w:rPr>
  </w:style>
  <w:style w:type="paragraph" w:styleId="NormalWeb">
    <w:name w:val="Normal (Web)"/>
    <w:basedOn w:val="Normal"/>
    <w:uiPriority w:val="99"/>
    <w:semiHidden/>
    <w:unhideWhenUsed/>
    <w:rsid w:val="00F83E3A"/>
    <w:rPr>
      <w:rFonts w:ascii="Times New Roman" w:hAnsi="Times New Roman" w:cs="Times New Roman"/>
      <w:sz w:val="24"/>
      <w:szCs w:val="24"/>
    </w:rPr>
  </w:style>
  <w:style w:type="paragraph" w:styleId="Header">
    <w:name w:val="header"/>
    <w:basedOn w:val="Normal"/>
    <w:link w:val="HeaderChar"/>
    <w:uiPriority w:val="99"/>
    <w:unhideWhenUsed/>
    <w:rsid w:val="00917E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7EF2"/>
  </w:style>
  <w:style w:type="paragraph" w:styleId="Footer">
    <w:name w:val="footer"/>
    <w:basedOn w:val="Normal"/>
    <w:link w:val="FooterChar"/>
    <w:uiPriority w:val="99"/>
    <w:unhideWhenUsed/>
    <w:rsid w:val="00917E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7EF2"/>
  </w:style>
  <w:style w:type="paragraph" w:styleId="BalloonText">
    <w:name w:val="Balloon Text"/>
    <w:basedOn w:val="Normal"/>
    <w:link w:val="BalloonTextChar"/>
    <w:uiPriority w:val="99"/>
    <w:semiHidden/>
    <w:unhideWhenUsed/>
    <w:rsid w:val="0091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F2"/>
    <w:rPr>
      <w:rFonts w:ascii="Tahoma" w:hAnsi="Tahoma" w:cs="Tahoma"/>
      <w:sz w:val="16"/>
      <w:szCs w:val="16"/>
    </w:rPr>
  </w:style>
  <w:style w:type="paragraph" w:styleId="Caption">
    <w:name w:val="caption"/>
    <w:basedOn w:val="Normal"/>
    <w:next w:val="Normal"/>
    <w:uiPriority w:val="35"/>
    <w:unhideWhenUsed/>
    <w:qFormat/>
    <w:rsid w:val="00917EF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E3A"/>
    <w:rPr>
      <w:color w:val="0000FF" w:themeColor="hyperlink"/>
      <w:u w:val="single"/>
    </w:rPr>
  </w:style>
  <w:style w:type="paragraph" w:styleId="NormalWeb">
    <w:name w:val="Normal (Web)"/>
    <w:basedOn w:val="Normal"/>
    <w:uiPriority w:val="99"/>
    <w:semiHidden/>
    <w:unhideWhenUsed/>
    <w:rsid w:val="00F83E3A"/>
    <w:rPr>
      <w:rFonts w:ascii="Times New Roman" w:hAnsi="Times New Roman" w:cs="Times New Roman"/>
      <w:sz w:val="24"/>
      <w:szCs w:val="24"/>
    </w:rPr>
  </w:style>
  <w:style w:type="paragraph" w:styleId="Header">
    <w:name w:val="header"/>
    <w:basedOn w:val="Normal"/>
    <w:link w:val="HeaderChar"/>
    <w:uiPriority w:val="99"/>
    <w:unhideWhenUsed/>
    <w:rsid w:val="00917E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7EF2"/>
  </w:style>
  <w:style w:type="paragraph" w:styleId="Footer">
    <w:name w:val="footer"/>
    <w:basedOn w:val="Normal"/>
    <w:link w:val="FooterChar"/>
    <w:uiPriority w:val="99"/>
    <w:unhideWhenUsed/>
    <w:rsid w:val="00917E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7EF2"/>
  </w:style>
  <w:style w:type="paragraph" w:styleId="BalloonText">
    <w:name w:val="Balloon Text"/>
    <w:basedOn w:val="Normal"/>
    <w:link w:val="BalloonTextChar"/>
    <w:uiPriority w:val="99"/>
    <w:semiHidden/>
    <w:unhideWhenUsed/>
    <w:rsid w:val="0091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F2"/>
    <w:rPr>
      <w:rFonts w:ascii="Tahoma" w:hAnsi="Tahoma" w:cs="Tahoma"/>
      <w:sz w:val="16"/>
      <w:szCs w:val="16"/>
    </w:rPr>
  </w:style>
  <w:style w:type="paragraph" w:styleId="Caption">
    <w:name w:val="caption"/>
    <w:basedOn w:val="Normal"/>
    <w:next w:val="Normal"/>
    <w:uiPriority w:val="35"/>
    <w:unhideWhenUsed/>
    <w:qFormat/>
    <w:rsid w:val="00917EF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4189">
      <w:bodyDiv w:val="1"/>
      <w:marLeft w:val="0"/>
      <w:marRight w:val="0"/>
      <w:marTop w:val="0"/>
      <w:marBottom w:val="0"/>
      <w:divBdr>
        <w:top w:val="none" w:sz="0" w:space="0" w:color="auto"/>
        <w:left w:val="none" w:sz="0" w:space="0" w:color="auto"/>
        <w:bottom w:val="none" w:sz="0" w:space="0" w:color="auto"/>
        <w:right w:val="none" w:sz="0" w:space="0" w:color="auto"/>
      </w:divBdr>
    </w:div>
    <w:div w:id="405155039">
      <w:bodyDiv w:val="1"/>
      <w:marLeft w:val="0"/>
      <w:marRight w:val="0"/>
      <w:marTop w:val="0"/>
      <w:marBottom w:val="0"/>
      <w:divBdr>
        <w:top w:val="none" w:sz="0" w:space="0" w:color="auto"/>
        <w:left w:val="none" w:sz="0" w:space="0" w:color="auto"/>
        <w:bottom w:val="none" w:sz="0" w:space="0" w:color="auto"/>
        <w:right w:val="none" w:sz="0" w:space="0" w:color="auto"/>
      </w:divBdr>
    </w:div>
    <w:div w:id="435642330">
      <w:bodyDiv w:val="1"/>
      <w:marLeft w:val="0"/>
      <w:marRight w:val="0"/>
      <w:marTop w:val="0"/>
      <w:marBottom w:val="0"/>
      <w:divBdr>
        <w:top w:val="none" w:sz="0" w:space="0" w:color="auto"/>
        <w:left w:val="none" w:sz="0" w:space="0" w:color="auto"/>
        <w:bottom w:val="none" w:sz="0" w:space="0" w:color="auto"/>
        <w:right w:val="none" w:sz="0" w:space="0" w:color="auto"/>
      </w:divBdr>
    </w:div>
    <w:div w:id="495650230">
      <w:bodyDiv w:val="1"/>
      <w:marLeft w:val="0"/>
      <w:marRight w:val="0"/>
      <w:marTop w:val="0"/>
      <w:marBottom w:val="0"/>
      <w:divBdr>
        <w:top w:val="none" w:sz="0" w:space="0" w:color="auto"/>
        <w:left w:val="none" w:sz="0" w:space="0" w:color="auto"/>
        <w:bottom w:val="none" w:sz="0" w:space="0" w:color="auto"/>
        <w:right w:val="none" w:sz="0" w:space="0" w:color="auto"/>
      </w:divBdr>
    </w:div>
    <w:div w:id="911934151">
      <w:bodyDiv w:val="1"/>
      <w:marLeft w:val="0"/>
      <w:marRight w:val="0"/>
      <w:marTop w:val="0"/>
      <w:marBottom w:val="0"/>
      <w:divBdr>
        <w:top w:val="none" w:sz="0" w:space="0" w:color="auto"/>
        <w:left w:val="none" w:sz="0" w:space="0" w:color="auto"/>
        <w:bottom w:val="none" w:sz="0" w:space="0" w:color="auto"/>
        <w:right w:val="none" w:sz="0" w:space="0" w:color="auto"/>
      </w:divBdr>
    </w:div>
    <w:div w:id="1321693673">
      <w:bodyDiv w:val="1"/>
      <w:marLeft w:val="0"/>
      <w:marRight w:val="0"/>
      <w:marTop w:val="0"/>
      <w:marBottom w:val="0"/>
      <w:divBdr>
        <w:top w:val="none" w:sz="0" w:space="0" w:color="auto"/>
        <w:left w:val="none" w:sz="0" w:space="0" w:color="auto"/>
        <w:bottom w:val="none" w:sz="0" w:space="0" w:color="auto"/>
        <w:right w:val="none" w:sz="0" w:space="0" w:color="auto"/>
      </w:divBdr>
    </w:div>
    <w:div w:id="1433164900">
      <w:bodyDiv w:val="1"/>
      <w:marLeft w:val="0"/>
      <w:marRight w:val="0"/>
      <w:marTop w:val="0"/>
      <w:marBottom w:val="0"/>
      <w:divBdr>
        <w:top w:val="none" w:sz="0" w:space="0" w:color="auto"/>
        <w:left w:val="none" w:sz="0" w:space="0" w:color="auto"/>
        <w:bottom w:val="none" w:sz="0" w:space="0" w:color="auto"/>
        <w:right w:val="none" w:sz="0" w:space="0" w:color="auto"/>
      </w:divBdr>
    </w:div>
    <w:div w:id="1445803332">
      <w:bodyDiv w:val="1"/>
      <w:marLeft w:val="0"/>
      <w:marRight w:val="0"/>
      <w:marTop w:val="0"/>
      <w:marBottom w:val="0"/>
      <w:divBdr>
        <w:top w:val="none" w:sz="0" w:space="0" w:color="auto"/>
        <w:left w:val="none" w:sz="0" w:space="0" w:color="auto"/>
        <w:bottom w:val="none" w:sz="0" w:space="0" w:color="auto"/>
        <w:right w:val="none" w:sz="0" w:space="0" w:color="auto"/>
      </w:divBdr>
    </w:div>
    <w:div w:id="20715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orij.e-skole.hr/share/proxy/alfresco-noauth/edutorij/api/proxy-guest/452e1469-e362-4711-abcb-6f535c3b5254/html/pojmovnik.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vica_tolo@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dutorij.e-skole.hr/share/proxy/alfresco-noauth/edutorij/api/proxy-guest/452e1469-e362-4711-abcb-6f535c3b5254/html/pojmovnik.html" TargetMode="External"/><Relationship Id="rId4" Type="http://schemas.openxmlformats.org/officeDocument/2006/relationships/settings" Target="settings.xml"/><Relationship Id="rId9" Type="http://schemas.openxmlformats.org/officeDocument/2006/relationships/hyperlink" Target="https://edutorij.e-skole.hr/share/proxy/alfresco-noauth/edutorij/api/proxy-guest/452e1469-e362-4711-abcb-6f535c3b5254/html/pojmovni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Tolo</dc:creator>
  <cp:lastModifiedBy>Tolo</cp:lastModifiedBy>
  <cp:revision>1</cp:revision>
  <dcterms:created xsi:type="dcterms:W3CDTF">2020-03-18T08:40:00Z</dcterms:created>
  <dcterms:modified xsi:type="dcterms:W3CDTF">2020-03-18T09:01:00Z</dcterms:modified>
</cp:coreProperties>
</file>