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8A" w:rsidRDefault="00A8328A" w:rsidP="00A8328A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A8328A" w:rsidRDefault="00A8328A" w:rsidP="00A8328A">
      <w:pPr>
        <w:rPr>
          <w:sz w:val="28"/>
          <w:szCs w:val="28"/>
        </w:rPr>
      </w:pPr>
      <w:r>
        <w:rPr>
          <w:sz w:val="28"/>
          <w:szCs w:val="28"/>
        </w:rPr>
        <w:t>Petak 13.3.2020. (6. sat)</w:t>
      </w:r>
    </w:p>
    <w:p w:rsidR="00A8328A" w:rsidRDefault="00A8328A" w:rsidP="00A8328A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E02AD8" w:rsidRDefault="00E02AD8" w:rsidP="00A83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Tehnike spajanja</w:t>
      </w:r>
    </w:p>
    <w:p w:rsidR="00E02AD8" w:rsidRPr="004C56B4" w:rsidRDefault="00E02AD8" w:rsidP="00E02AD8">
      <w:pPr>
        <w:rPr>
          <w:sz w:val="28"/>
          <w:szCs w:val="28"/>
        </w:rPr>
      </w:pPr>
      <w:r w:rsidRPr="004C56B4">
        <w:rPr>
          <w:sz w:val="28"/>
          <w:szCs w:val="28"/>
        </w:rPr>
        <w:t>Međusobno spajanje elemenata konstrukcija i elektrotehničkih komponenata i sklopova u čvrsto povezane cjeline izvodi se raznim oblicima</w:t>
      </w:r>
    </w:p>
    <w:p w:rsidR="00E02AD8" w:rsidRPr="004C56B4" w:rsidRDefault="00E02AD8" w:rsidP="00E02AD8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C56B4">
        <w:rPr>
          <w:sz w:val="28"/>
          <w:szCs w:val="28"/>
        </w:rPr>
        <w:t>mehaničkog spajanja,</w:t>
      </w:r>
    </w:p>
    <w:p w:rsidR="00E02AD8" w:rsidRPr="004C56B4" w:rsidRDefault="00E02AD8" w:rsidP="00E02AD8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C56B4">
        <w:rPr>
          <w:sz w:val="28"/>
          <w:szCs w:val="28"/>
        </w:rPr>
        <w:t>varenjem,</w:t>
      </w:r>
    </w:p>
    <w:p w:rsidR="00E02AD8" w:rsidRPr="004C56B4" w:rsidRDefault="00E02AD8" w:rsidP="00E02AD8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C56B4">
        <w:rPr>
          <w:sz w:val="28"/>
          <w:szCs w:val="28"/>
        </w:rPr>
        <w:t>lemljenjem,</w:t>
      </w:r>
    </w:p>
    <w:p w:rsidR="00E02AD8" w:rsidRPr="004C56B4" w:rsidRDefault="00E02AD8" w:rsidP="00E02AD8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4C56B4">
        <w:rPr>
          <w:sz w:val="28"/>
          <w:szCs w:val="28"/>
        </w:rPr>
        <w:t>lijepljenjem.</w:t>
      </w:r>
    </w:p>
    <w:p w:rsidR="00E02AD8" w:rsidRPr="004C56B4" w:rsidRDefault="00E02AD8" w:rsidP="00E02AD8">
      <w:pPr>
        <w:ind w:left="33"/>
        <w:rPr>
          <w:sz w:val="28"/>
          <w:szCs w:val="28"/>
        </w:rPr>
      </w:pPr>
      <w:r w:rsidRPr="004C56B4">
        <w:rPr>
          <w:sz w:val="28"/>
          <w:szCs w:val="28"/>
        </w:rPr>
        <w:t>Spojna mjesta najčešće moraju zadovoljiti određene mehaničke i električne zahtjeve.</w:t>
      </w:r>
    </w:p>
    <w:p w:rsidR="00E02AD8" w:rsidRPr="004C56B4" w:rsidRDefault="00E02AD8" w:rsidP="00E02AD8">
      <w:pPr>
        <w:ind w:left="33"/>
        <w:rPr>
          <w:sz w:val="28"/>
          <w:szCs w:val="28"/>
        </w:rPr>
      </w:pPr>
      <w:r w:rsidRPr="004C56B4">
        <w:rPr>
          <w:sz w:val="28"/>
          <w:szCs w:val="28"/>
        </w:rPr>
        <w:t>Kod dijela spojeva, kao što je ožičenje uređaja, kvaliteta električnih spojeva</w:t>
      </w:r>
      <w:r w:rsidR="004C56B4" w:rsidRPr="004C56B4">
        <w:rPr>
          <w:sz w:val="28"/>
          <w:szCs w:val="28"/>
        </w:rPr>
        <w:t xml:space="preserve"> je od izuzetne važnosti.</w:t>
      </w:r>
    </w:p>
    <w:sectPr w:rsidR="00E02AD8" w:rsidRPr="004C56B4" w:rsidSect="00AE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35F"/>
    <w:multiLevelType w:val="hybridMultilevel"/>
    <w:tmpl w:val="0C9AF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A7F"/>
    <w:multiLevelType w:val="hybridMultilevel"/>
    <w:tmpl w:val="3C90C3C4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66894FC2"/>
    <w:multiLevelType w:val="hybridMultilevel"/>
    <w:tmpl w:val="0E2AB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02AD8"/>
    <w:rsid w:val="004C56B4"/>
    <w:rsid w:val="00A8328A"/>
    <w:rsid w:val="00AE5DAD"/>
    <w:rsid w:val="00E0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2020-03-17T09:41:00Z</dcterms:created>
  <dcterms:modified xsi:type="dcterms:W3CDTF">2020-03-19T09:26:00Z</dcterms:modified>
</cp:coreProperties>
</file>