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E2C" w:rsidRDefault="00696009">
      <w:pPr>
        <w:rPr>
          <w:sz w:val="28"/>
          <w:szCs w:val="28"/>
        </w:rPr>
      </w:pPr>
      <w:r>
        <w:rPr>
          <w:sz w:val="28"/>
          <w:szCs w:val="28"/>
        </w:rPr>
        <w:t>EMK</w:t>
      </w:r>
    </w:p>
    <w:p w:rsidR="000A027C" w:rsidRDefault="000A027C">
      <w:pPr>
        <w:rPr>
          <w:sz w:val="28"/>
          <w:szCs w:val="28"/>
        </w:rPr>
      </w:pPr>
      <w:r>
        <w:rPr>
          <w:sz w:val="28"/>
          <w:szCs w:val="28"/>
        </w:rPr>
        <w:t>Srijeda 18.3.2020. (6. sat)</w:t>
      </w:r>
    </w:p>
    <w:p w:rsidR="000A027C" w:rsidRDefault="000A027C">
      <w:pPr>
        <w:rPr>
          <w:sz w:val="28"/>
          <w:szCs w:val="28"/>
        </w:rPr>
      </w:pPr>
      <w:r>
        <w:rPr>
          <w:sz w:val="28"/>
          <w:szCs w:val="28"/>
        </w:rPr>
        <w:t xml:space="preserve">Tamara </w:t>
      </w:r>
      <w:proofErr w:type="spellStart"/>
      <w:r>
        <w:rPr>
          <w:sz w:val="28"/>
          <w:szCs w:val="28"/>
        </w:rPr>
        <w:t>Kobačić</w:t>
      </w:r>
      <w:proofErr w:type="spellEnd"/>
    </w:p>
    <w:p w:rsidR="00696009" w:rsidRDefault="00696009" w:rsidP="006960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Vijčani spojevi</w:t>
      </w:r>
    </w:p>
    <w:p w:rsidR="00696009" w:rsidRDefault="00696009" w:rsidP="00696009">
      <w:pPr>
        <w:rPr>
          <w:sz w:val="24"/>
          <w:szCs w:val="24"/>
        </w:rPr>
      </w:pPr>
      <w:r>
        <w:rPr>
          <w:sz w:val="24"/>
          <w:szCs w:val="24"/>
        </w:rPr>
        <w:t>Spajanje vijcima i zakovicama je vrlo raširen način povezivanja konstrukcijskih elemenata međusobno i spajanja elektrotehničkih elemenata u sklopove i uređaje.</w:t>
      </w:r>
    </w:p>
    <w:p w:rsidR="00696009" w:rsidRDefault="00696009" w:rsidP="00696009">
      <w:pPr>
        <w:rPr>
          <w:sz w:val="24"/>
          <w:szCs w:val="24"/>
        </w:rPr>
      </w:pPr>
      <w:r>
        <w:rPr>
          <w:sz w:val="24"/>
          <w:szCs w:val="24"/>
        </w:rPr>
        <w:t>Kod spajanja vijcima i zakovicama treba naročito voditi računa o izboru materijala prema elektrokemijskim svojstvima. Pravilan izbor veličine vijaka i zakovica, oblik nareza i glava i izbor podložnih pločica isto tako je važan za dobro spajanje.</w:t>
      </w:r>
    </w:p>
    <w:p w:rsidR="00696009" w:rsidRDefault="00696009" w:rsidP="00696009">
      <w:pPr>
        <w:rPr>
          <w:sz w:val="24"/>
          <w:szCs w:val="24"/>
        </w:rPr>
      </w:pPr>
      <w:r>
        <w:rPr>
          <w:sz w:val="24"/>
          <w:szCs w:val="24"/>
        </w:rPr>
        <w:t>Spajanje vodiča vijcima se najviše koristi u instalacijama za spajanje raznih prekidača</w:t>
      </w:r>
      <w:r w:rsidR="00572B23">
        <w:rPr>
          <w:sz w:val="24"/>
          <w:szCs w:val="24"/>
        </w:rPr>
        <w:t>, osigurača, grijača, priključnica i drugih elemenata. Spojevi vijcima su odjeljivi i olakšavaju poslove održavanja</w:t>
      </w:r>
      <w:r w:rsidR="00B04421">
        <w:rPr>
          <w:sz w:val="24"/>
          <w:szCs w:val="24"/>
        </w:rPr>
        <w:t>. Spojevi zakovicama se primjenjuju tamo gdje se ne očekuju naknadne intervencije.</w:t>
      </w:r>
    </w:p>
    <w:p w:rsidR="00B04421" w:rsidRDefault="00B04421" w:rsidP="00696009">
      <w:pPr>
        <w:rPr>
          <w:sz w:val="24"/>
          <w:szCs w:val="24"/>
        </w:rPr>
      </w:pPr>
      <w:r>
        <w:rPr>
          <w:sz w:val="24"/>
          <w:szCs w:val="24"/>
        </w:rPr>
        <w:t>Vijke je moguće podijeliti na razne načine.</w:t>
      </w:r>
    </w:p>
    <w:p w:rsidR="00B04421" w:rsidRDefault="00B04421" w:rsidP="00B0442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Prema izvedbi dijele se na vijke za drvo, lim i vijke s mehaničkim navojem.</w:t>
      </w:r>
    </w:p>
    <w:p w:rsidR="00B04421" w:rsidRDefault="00B04421" w:rsidP="00B0442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Prema obliku, dubini i usponu nareza, vijci se dijele na oštre, trapezne, kose i oble.</w:t>
      </w:r>
    </w:p>
    <w:p w:rsidR="00B04421" w:rsidRDefault="00B04421" w:rsidP="00B0442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Prema obliku glave vijci mogu biti cilindrični,upušteni, </w:t>
      </w:r>
      <w:proofErr w:type="spellStart"/>
      <w:r>
        <w:rPr>
          <w:sz w:val="24"/>
          <w:szCs w:val="24"/>
        </w:rPr>
        <w:t>lećasti</w:t>
      </w:r>
      <w:proofErr w:type="spellEnd"/>
      <w:r>
        <w:rPr>
          <w:sz w:val="24"/>
          <w:szCs w:val="24"/>
        </w:rPr>
        <w:t>, poluokrugli, četvero-strani, šesterostrani, krilni i razne kombinacije navedenih izvedbi.</w:t>
      </w:r>
    </w:p>
    <w:p w:rsidR="00B04421" w:rsidRDefault="00B04421" w:rsidP="00B04421">
      <w:pPr>
        <w:rPr>
          <w:sz w:val="24"/>
          <w:szCs w:val="24"/>
        </w:rPr>
      </w:pPr>
      <w:r>
        <w:rPr>
          <w:sz w:val="24"/>
          <w:szCs w:val="24"/>
        </w:rPr>
        <w:t>Osim navedenog vijci se klasificiraju prema dužini i širini te prema materijalu od kojeg su napravljeni.</w:t>
      </w:r>
    </w:p>
    <w:p w:rsidR="000A027C" w:rsidRDefault="000A027C" w:rsidP="00B04421">
      <w:pPr>
        <w:rPr>
          <w:sz w:val="24"/>
          <w:szCs w:val="24"/>
        </w:rPr>
      </w:pPr>
    </w:p>
    <w:p w:rsidR="000A027C" w:rsidRPr="00B04421" w:rsidRDefault="000A027C" w:rsidP="00B04421">
      <w:pPr>
        <w:rPr>
          <w:sz w:val="24"/>
          <w:szCs w:val="24"/>
        </w:rPr>
      </w:pPr>
    </w:p>
    <w:sectPr w:rsidR="000A027C" w:rsidRPr="00B04421" w:rsidSect="001C1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B7776"/>
    <w:multiLevelType w:val="hybridMultilevel"/>
    <w:tmpl w:val="900C9F48"/>
    <w:lvl w:ilvl="0" w:tplc="94BA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696009"/>
    <w:rsid w:val="000A027C"/>
    <w:rsid w:val="001C1E2C"/>
    <w:rsid w:val="00221FA1"/>
    <w:rsid w:val="00572B23"/>
    <w:rsid w:val="00696009"/>
    <w:rsid w:val="00B04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E2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44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2020-03-17T09:57:00Z</dcterms:created>
  <dcterms:modified xsi:type="dcterms:W3CDTF">2020-03-18T10:19:00Z</dcterms:modified>
</cp:coreProperties>
</file>