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494" w:rsidRDefault="005B0936" w:rsidP="005B093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PRIJEVOZ  OPASNIH  TVARI</w:t>
      </w:r>
    </w:p>
    <w:p w:rsidR="005B0936" w:rsidRDefault="005B0936" w:rsidP="005B093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B0936" w:rsidRDefault="005B0936" w:rsidP="005B0936">
      <w:pPr>
        <w:jc w:val="both"/>
        <w:rPr>
          <w:rFonts w:ascii="Times New Roman" w:hAnsi="Times New Roman" w:cs="Times New Roman"/>
          <w:sz w:val="24"/>
          <w:szCs w:val="24"/>
        </w:rPr>
      </w:pPr>
      <w:r w:rsidRPr="005B0936">
        <w:rPr>
          <w:rFonts w:ascii="Times New Roman" w:hAnsi="Times New Roman" w:cs="Times New Roman"/>
          <w:sz w:val="24"/>
          <w:szCs w:val="24"/>
        </w:rPr>
        <w:t>Opasnim tvarima smatraju se tvari koje mogu ugroziti zdravlje ljudi, izazvati zagađivanje okoliša ili nanijeti materijalnu štetu, koje imaju opasna svojstva za ljudsko zdravlje i okoliš, koja su kao takve definirane zakonima, drugim propisima, te međunarodnim ugovorima, koje na temelju njihove prirode ili svojstava i stanja, a u vezi s prijevozom mogu biti opasne za javnu sigurnost ili red ili koje imaju dokazana toksične, nagrizajuće, nadražujuće, zapaljive, eksplozivne ili radioaktivne učinke, odnosno, opasnim tvarima smatraju se i sirovine od kojih se proizvode opasne robe i otpadi ako imaju svojstva opasnih tvari</w:t>
      </w:r>
      <w:r w:rsidRPr="005B0936">
        <w:rPr>
          <w:rFonts w:ascii="Times New Roman" w:hAnsi="Times New Roman" w:cs="Times New Roman"/>
          <w:sz w:val="24"/>
          <w:szCs w:val="24"/>
        </w:rPr>
        <w:t>.</w:t>
      </w:r>
    </w:p>
    <w:p w:rsidR="005B0936" w:rsidRDefault="005B0936" w:rsidP="005B0936">
      <w:pPr>
        <w:jc w:val="both"/>
        <w:rPr>
          <w:rFonts w:ascii="Times New Roman" w:hAnsi="Times New Roman" w:cs="Times New Roman"/>
          <w:sz w:val="24"/>
          <w:szCs w:val="24"/>
        </w:rPr>
      </w:pPr>
      <w:r w:rsidRPr="005B0936">
        <w:rPr>
          <w:rFonts w:ascii="Times New Roman" w:hAnsi="Times New Roman" w:cs="Times New Roman"/>
          <w:sz w:val="24"/>
          <w:szCs w:val="24"/>
        </w:rPr>
        <w:t>U području prijevoza, odnosno transporta, svrstavanje opasnih tvari obavljeno je na temelju njihovih fizičkih i kemijskih svojstava, pa se sukladno tome primjenjuje klasifikacija opasnih tvari kao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B0936" w:rsidRDefault="005B0936" w:rsidP="005B093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zapaljive</w:t>
      </w:r>
    </w:p>
    <w:p w:rsidR="005B0936" w:rsidRDefault="005B0936" w:rsidP="005B093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eksplozivne</w:t>
      </w:r>
    </w:p>
    <w:p w:rsidR="005B0936" w:rsidRDefault="005B0936" w:rsidP="005B093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otrovne</w:t>
      </w:r>
    </w:p>
    <w:p w:rsidR="005B0936" w:rsidRDefault="005B0936" w:rsidP="005B093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kontaminirajuće</w:t>
      </w:r>
      <w:r w:rsidR="00E20194">
        <w:rPr>
          <w:rFonts w:ascii="Times New Roman" w:hAnsi="Times New Roman" w:cs="Times New Roman"/>
          <w:sz w:val="24"/>
          <w:szCs w:val="24"/>
        </w:rPr>
        <w:t>.</w:t>
      </w:r>
    </w:p>
    <w:p w:rsidR="00E20194" w:rsidRPr="00E20194" w:rsidRDefault="00E20194" w:rsidP="00E20194">
      <w:pPr>
        <w:jc w:val="both"/>
        <w:rPr>
          <w:rFonts w:ascii="Times New Roman" w:hAnsi="Times New Roman" w:cs="Times New Roman"/>
          <w:sz w:val="24"/>
          <w:szCs w:val="24"/>
        </w:rPr>
      </w:pPr>
      <w:r w:rsidRPr="00E20194">
        <w:rPr>
          <w:rFonts w:ascii="Times New Roman" w:hAnsi="Times New Roman" w:cs="Times New Roman"/>
          <w:sz w:val="24"/>
          <w:szCs w:val="24"/>
        </w:rPr>
        <w:t>Opasne tvari mogu biti u tri agregatna stanja: plinovitom, krutom i rasutom.</w:t>
      </w:r>
    </w:p>
    <w:p w:rsidR="005B0936" w:rsidRPr="005B0936" w:rsidRDefault="00E20194" w:rsidP="00E2019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r-BA"/>
        </w:rPr>
        <w:drawing>
          <wp:inline distT="0" distB="0" distL="0" distR="0">
            <wp:extent cx="5248275" cy="30003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300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B0936" w:rsidRPr="005B09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262A2C"/>
    <w:multiLevelType w:val="hybridMultilevel"/>
    <w:tmpl w:val="3996B69E"/>
    <w:lvl w:ilvl="0" w:tplc="10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936"/>
    <w:rsid w:val="005B0936"/>
    <w:rsid w:val="00913D1E"/>
    <w:rsid w:val="00A13494"/>
    <w:rsid w:val="00B70AC2"/>
    <w:rsid w:val="00E20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093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201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01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093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201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01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2020-03-28T17:14:00Z</dcterms:created>
  <dcterms:modified xsi:type="dcterms:W3CDTF">2020-03-28T17:19:00Z</dcterms:modified>
</cp:coreProperties>
</file>